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263A0">
      <w:pPr>
        <w:widowControl/>
        <w:spacing w:line="600" w:lineRule="exact"/>
        <w:jc w:val="left"/>
        <w:rPr>
          <w:rFonts w:ascii="方正仿宋_GBK" w:hAnsi="新宋体" w:eastAsia="方正仿宋_GBK" w:cs="新宋体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方正仿宋_GBK" w:hAnsi="新宋体" w:eastAsia="方正仿宋_GBK" w:cs="新宋体"/>
          <w:color w:val="000000"/>
          <w:kern w:val="0"/>
          <w:sz w:val="32"/>
          <w:szCs w:val="32"/>
          <w:shd w:val="clear" w:color="auto" w:fill="FFFFFF"/>
          <w:lang w:bidi="ar"/>
        </w:rPr>
        <w:t>附件1</w:t>
      </w:r>
    </w:p>
    <w:p w14:paraId="4A431005">
      <w:pPr>
        <w:widowControl/>
        <w:spacing w:line="600" w:lineRule="exact"/>
        <w:ind w:firstLine="640"/>
        <w:jc w:val="left"/>
        <w:rPr>
          <w:rFonts w:ascii="方正仿宋_GBK" w:hAnsi="新宋体" w:eastAsia="方正仿宋_GBK" w:cs="新宋体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28A6793">
      <w:pPr>
        <w:widowControl/>
        <w:spacing w:line="600" w:lineRule="exact"/>
        <w:jc w:val="center"/>
        <w:rPr>
          <w:rFonts w:ascii="方正仿宋_GBK" w:hAnsi="新宋体" w:eastAsia="方正仿宋_GBK" w:cs="新宋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小标宋_GBK" w:hAnsi="新宋体" w:eastAsia="方正小标宋_GBK" w:cs="新宋体"/>
          <w:color w:val="000000"/>
          <w:kern w:val="0"/>
          <w:sz w:val="44"/>
          <w:szCs w:val="44"/>
          <w:shd w:val="clear" w:color="auto" w:fill="FFFFFF"/>
          <w:lang w:bidi="ar"/>
        </w:rPr>
        <w:t>中小学班级文化建设优秀案例格式模版</w:t>
      </w:r>
      <w:r>
        <w:rPr>
          <w:rFonts w:ascii="方正仿宋_GBK" w:hAnsi="新宋体" w:eastAsia="方正仿宋_GBK" w:cs="新宋体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2251"/>
        <w:gridCol w:w="2251"/>
        <w:gridCol w:w="2251"/>
      </w:tblGrid>
      <w:tr w14:paraId="3C30A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 w14:paraId="010C8B46">
            <w:pPr>
              <w:widowControl/>
              <w:spacing w:line="600" w:lineRule="exact"/>
              <w:jc w:val="left"/>
              <w:rPr>
                <w:rFonts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作者姓名</w:t>
            </w:r>
          </w:p>
        </w:tc>
        <w:tc>
          <w:tcPr>
            <w:tcW w:w="2251" w:type="dxa"/>
          </w:tcPr>
          <w:p w14:paraId="774253AE">
            <w:pPr>
              <w:widowControl/>
              <w:spacing w:line="600" w:lineRule="exact"/>
              <w:jc w:val="left"/>
              <w:rPr>
                <w:rFonts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2251" w:type="dxa"/>
          </w:tcPr>
          <w:p w14:paraId="5EE508A7">
            <w:pPr>
              <w:widowControl/>
              <w:spacing w:line="600" w:lineRule="exact"/>
              <w:jc w:val="left"/>
              <w:rPr>
                <w:rFonts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作者学校</w:t>
            </w:r>
          </w:p>
        </w:tc>
        <w:tc>
          <w:tcPr>
            <w:tcW w:w="2251" w:type="dxa"/>
          </w:tcPr>
          <w:p w14:paraId="124D7E54">
            <w:pPr>
              <w:widowControl/>
              <w:spacing w:line="600" w:lineRule="exact"/>
              <w:jc w:val="left"/>
              <w:rPr>
                <w:rFonts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14:paraId="35A4C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 w14:paraId="6BF1F9D5">
            <w:pPr>
              <w:widowControl/>
              <w:spacing w:line="600" w:lineRule="exact"/>
              <w:jc w:val="left"/>
              <w:rPr>
                <w:rFonts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作者电话</w:t>
            </w:r>
          </w:p>
        </w:tc>
        <w:tc>
          <w:tcPr>
            <w:tcW w:w="2251" w:type="dxa"/>
          </w:tcPr>
          <w:p w14:paraId="7F684597">
            <w:pPr>
              <w:widowControl/>
              <w:spacing w:line="600" w:lineRule="exact"/>
              <w:jc w:val="left"/>
              <w:rPr>
                <w:rFonts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2251" w:type="dxa"/>
          </w:tcPr>
          <w:p w14:paraId="4A0CF159">
            <w:pPr>
              <w:widowControl/>
              <w:spacing w:line="600" w:lineRule="exact"/>
              <w:jc w:val="left"/>
              <w:rPr>
                <w:rFonts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作者微信</w:t>
            </w:r>
          </w:p>
        </w:tc>
        <w:tc>
          <w:tcPr>
            <w:tcW w:w="2251" w:type="dxa"/>
          </w:tcPr>
          <w:p w14:paraId="4D0F4DB1">
            <w:pPr>
              <w:widowControl/>
              <w:spacing w:line="600" w:lineRule="exact"/>
              <w:jc w:val="left"/>
              <w:rPr>
                <w:rFonts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14:paraId="4FD6F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 w14:paraId="16339E7B">
            <w:pPr>
              <w:widowControl/>
              <w:spacing w:line="600" w:lineRule="exact"/>
              <w:jc w:val="left"/>
              <w:rPr>
                <w:rFonts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案例题目</w:t>
            </w:r>
          </w:p>
        </w:tc>
        <w:tc>
          <w:tcPr>
            <w:tcW w:w="6753" w:type="dxa"/>
            <w:gridSpan w:val="3"/>
          </w:tcPr>
          <w:p w14:paraId="618F296B">
            <w:pPr>
              <w:widowControl/>
              <w:spacing w:line="600" w:lineRule="exact"/>
              <w:jc w:val="left"/>
              <w:rPr>
                <w:rFonts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14:paraId="63AD9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 w14:paraId="6BF8C6C5">
            <w:pPr>
              <w:widowControl/>
              <w:spacing w:line="600" w:lineRule="exact"/>
              <w:jc w:val="left"/>
              <w:rPr>
                <w:rFonts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班情分析</w:t>
            </w:r>
          </w:p>
        </w:tc>
        <w:tc>
          <w:tcPr>
            <w:tcW w:w="6753" w:type="dxa"/>
            <w:gridSpan w:val="3"/>
          </w:tcPr>
          <w:p w14:paraId="31D7FD8C">
            <w:pPr>
              <w:widowControl/>
              <w:spacing w:line="600" w:lineRule="exact"/>
              <w:ind w:firstLine="4160" w:firstLineChars="1300"/>
              <w:jc w:val="left"/>
              <w:rPr>
                <w:rFonts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  <w:p w14:paraId="5588C700">
            <w:pPr>
              <w:widowControl/>
              <w:spacing w:line="600" w:lineRule="exact"/>
              <w:ind w:firstLine="4160" w:firstLineChars="1300"/>
              <w:jc w:val="left"/>
              <w:rPr>
                <w:rFonts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  <w:p w14:paraId="71E02036">
            <w:pPr>
              <w:widowControl/>
              <w:spacing w:line="600" w:lineRule="exact"/>
              <w:ind w:firstLine="4160" w:firstLineChars="1300"/>
              <w:jc w:val="left"/>
              <w:rPr>
                <w:rFonts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（1</w:t>
            </w:r>
            <w:r>
              <w:rPr>
                <w:rFonts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000</w:t>
            </w:r>
            <w:r>
              <w:rPr>
                <w:rFonts w:hint="eastAsia"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字以内）</w:t>
            </w:r>
          </w:p>
        </w:tc>
      </w:tr>
      <w:tr w14:paraId="7A1CF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 w14:paraId="1E75B43F">
            <w:pPr>
              <w:widowControl/>
              <w:spacing w:line="600" w:lineRule="exact"/>
              <w:jc w:val="left"/>
              <w:rPr>
                <w:rFonts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班级文化建设主要举措和内容</w:t>
            </w:r>
          </w:p>
        </w:tc>
        <w:tc>
          <w:tcPr>
            <w:tcW w:w="6753" w:type="dxa"/>
            <w:gridSpan w:val="3"/>
          </w:tcPr>
          <w:p w14:paraId="5E57F21E">
            <w:pPr>
              <w:widowControl/>
              <w:spacing w:line="600" w:lineRule="exact"/>
              <w:jc w:val="left"/>
              <w:rPr>
                <w:rFonts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  <w:p w14:paraId="0064BA45">
            <w:pPr>
              <w:widowControl/>
              <w:spacing w:line="600" w:lineRule="exact"/>
              <w:jc w:val="left"/>
              <w:rPr>
                <w:rFonts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  <w:p w14:paraId="3A60B2EC">
            <w:pPr>
              <w:widowControl/>
              <w:spacing w:line="600" w:lineRule="exact"/>
              <w:ind w:firstLine="4160" w:firstLineChars="1300"/>
              <w:jc w:val="left"/>
              <w:rPr>
                <w:rFonts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  <w:p w14:paraId="12C3919F">
            <w:pPr>
              <w:widowControl/>
              <w:spacing w:line="600" w:lineRule="exact"/>
              <w:ind w:firstLine="4160" w:firstLineChars="1300"/>
              <w:jc w:val="left"/>
              <w:rPr>
                <w:rFonts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  <w:p w14:paraId="0BAE5219">
            <w:pPr>
              <w:widowControl/>
              <w:spacing w:line="600" w:lineRule="exact"/>
              <w:ind w:firstLine="4160" w:firstLineChars="1300"/>
              <w:jc w:val="left"/>
              <w:rPr>
                <w:rFonts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  <w:p w14:paraId="36D074C3">
            <w:pPr>
              <w:widowControl/>
              <w:spacing w:line="600" w:lineRule="exact"/>
              <w:ind w:firstLine="4160" w:firstLineChars="1300"/>
              <w:jc w:val="left"/>
              <w:rPr>
                <w:rFonts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  <w:p w14:paraId="4BC68BC2">
            <w:pPr>
              <w:widowControl/>
              <w:spacing w:line="600" w:lineRule="exact"/>
              <w:ind w:firstLine="4160" w:firstLineChars="1300"/>
              <w:jc w:val="left"/>
              <w:rPr>
                <w:rFonts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  <w:p w14:paraId="0BC8CFB5">
            <w:pPr>
              <w:widowControl/>
              <w:spacing w:line="600" w:lineRule="exact"/>
              <w:ind w:firstLine="4160" w:firstLineChars="1300"/>
              <w:jc w:val="left"/>
              <w:rPr>
                <w:rFonts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  <w:p w14:paraId="55CA0638">
            <w:pPr>
              <w:widowControl/>
              <w:spacing w:line="600" w:lineRule="exact"/>
              <w:ind w:firstLine="4160" w:firstLineChars="1300"/>
              <w:jc w:val="left"/>
              <w:rPr>
                <w:rFonts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  <w:p w14:paraId="1982D2D7">
            <w:pPr>
              <w:widowControl/>
              <w:spacing w:line="600" w:lineRule="exact"/>
              <w:ind w:firstLine="4160" w:firstLineChars="1300"/>
              <w:jc w:val="left"/>
              <w:rPr>
                <w:rFonts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（4</w:t>
            </w:r>
            <w:r>
              <w:rPr>
                <w:rFonts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000</w:t>
            </w:r>
            <w:r>
              <w:rPr>
                <w:rFonts w:hint="eastAsia"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字以内）</w:t>
            </w:r>
          </w:p>
        </w:tc>
      </w:tr>
      <w:tr w14:paraId="7A9BA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 w14:paraId="07C2E80A">
            <w:pPr>
              <w:widowControl/>
              <w:spacing w:line="600" w:lineRule="exact"/>
              <w:jc w:val="left"/>
              <w:rPr>
                <w:rFonts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班级文化建设成效与特色</w:t>
            </w:r>
          </w:p>
        </w:tc>
        <w:tc>
          <w:tcPr>
            <w:tcW w:w="6753" w:type="dxa"/>
            <w:gridSpan w:val="3"/>
          </w:tcPr>
          <w:p w14:paraId="21DAE951">
            <w:pPr>
              <w:widowControl/>
              <w:spacing w:line="600" w:lineRule="exact"/>
              <w:ind w:firstLine="4160" w:firstLineChars="1300"/>
              <w:jc w:val="left"/>
              <w:rPr>
                <w:rFonts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  <w:p w14:paraId="36705401">
            <w:pPr>
              <w:widowControl/>
              <w:spacing w:line="600" w:lineRule="exact"/>
              <w:ind w:firstLine="4160" w:firstLineChars="1300"/>
              <w:jc w:val="left"/>
              <w:rPr>
                <w:rFonts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（2</w:t>
            </w:r>
            <w:r>
              <w:rPr>
                <w:rFonts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000</w:t>
            </w:r>
            <w:r>
              <w:rPr>
                <w:rFonts w:hint="eastAsia" w:ascii="方正仿宋_GBK" w:hAnsi="新宋体" w:eastAsia="方正仿宋_GBK" w:cs="新宋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字以内）</w:t>
            </w:r>
          </w:p>
        </w:tc>
      </w:tr>
    </w:tbl>
    <w:p w14:paraId="38E37048">
      <w:pPr>
        <w:widowControl/>
        <w:adjustRightInd w:val="0"/>
        <w:snapToGrid w:val="0"/>
        <w:ind w:firstLine="641"/>
        <w:jc w:val="left"/>
        <w:rPr>
          <w:rFonts w:ascii="方正仿宋_GBK" w:hAnsi="新宋体" w:eastAsia="方正仿宋_GBK" w:cs="新宋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方正仿宋_GBK" w:hAnsi="新宋体" w:eastAsia="方正仿宋_GBK" w:cs="新宋体"/>
          <w:color w:val="000000"/>
          <w:kern w:val="0"/>
          <w:szCs w:val="21"/>
          <w:shd w:val="clear" w:color="auto" w:fill="FFFFFF"/>
          <w:lang w:bidi="ar"/>
        </w:rPr>
        <w:t>备注：1</w:t>
      </w:r>
      <w:r>
        <w:rPr>
          <w:rFonts w:ascii="方正仿宋_GBK" w:hAnsi="新宋体" w:eastAsia="方正仿宋_GBK" w:cs="新宋体"/>
          <w:color w:val="000000"/>
          <w:kern w:val="0"/>
          <w:szCs w:val="21"/>
          <w:shd w:val="clear" w:color="auto" w:fill="FFFFFF"/>
          <w:lang w:bidi="ar"/>
        </w:rPr>
        <w:t>.</w:t>
      </w:r>
      <w:r>
        <w:rPr>
          <w:rFonts w:hint="eastAsia" w:ascii="方正仿宋_GBK" w:hAnsi="新宋体" w:eastAsia="方正仿宋_GBK" w:cs="新宋体"/>
          <w:color w:val="000000"/>
          <w:kern w:val="0"/>
          <w:szCs w:val="21"/>
          <w:shd w:val="clear" w:color="auto" w:fill="FFFFFF"/>
          <w:lang w:bidi="ar"/>
        </w:rPr>
        <w:t>案例无需插入图片展示和视频展示；2</w:t>
      </w:r>
      <w:r>
        <w:rPr>
          <w:rFonts w:ascii="方正仿宋_GBK" w:hAnsi="新宋体" w:eastAsia="方正仿宋_GBK" w:cs="新宋体"/>
          <w:color w:val="000000"/>
          <w:kern w:val="0"/>
          <w:szCs w:val="21"/>
          <w:shd w:val="clear" w:color="auto" w:fill="FFFFFF"/>
          <w:lang w:bidi="ar"/>
        </w:rPr>
        <w:t>.</w:t>
      </w:r>
      <w:r>
        <w:rPr>
          <w:rFonts w:hint="eastAsia" w:ascii="方正仿宋_GBK" w:hAnsi="新宋体" w:eastAsia="方正仿宋_GBK" w:cs="新宋体"/>
          <w:color w:val="000000"/>
          <w:kern w:val="0"/>
          <w:szCs w:val="21"/>
          <w:shd w:val="clear" w:color="auto" w:fill="FFFFFF"/>
          <w:lang w:bidi="ar"/>
        </w:rPr>
        <w:t>案例内容可以插入结构图示；3</w:t>
      </w:r>
      <w:r>
        <w:rPr>
          <w:rFonts w:ascii="方正仿宋_GBK" w:hAnsi="新宋体" w:eastAsia="方正仿宋_GBK" w:cs="新宋体"/>
          <w:color w:val="000000"/>
          <w:kern w:val="0"/>
          <w:szCs w:val="21"/>
          <w:shd w:val="clear" w:color="auto" w:fill="FFFFFF"/>
          <w:lang w:bidi="ar"/>
        </w:rPr>
        <w:t>.</w:t>
      </w:r>
      <w:r>
        <w:rPr>
          <w:rFonts w:hint="eastAsia" w:ascii="方正仿宋_GBK" w:hAnsi="新宋体" w:eastAsia="方正仿宋_GBK" w:cs="新宋体"/>
          <w:color w:val="000000"/>
          <w:kern w:val="0"/>
          <w:szCs w:val="21"/>
          <w:shd w:val="clear" w:color="auto" w:fill="FFFFFF"/>
          <w:lang w:bidi="ar"/>
        </w:rPr>
        <w:t>表格内文字一律使用小四号仿宋字体。</w:t>
      </w:r>
    </w:p>
    <w:p w14:paraId="553969C1">
      <w:pPr>
        <w:widowControl/>
        <w:spacing w:line="600" w:lineRule="exact"/>
        <w:jc w:val="left"/>
        <w:rPr>
          <w:rFonts w:ascii="方正仿宋_GBK" w:hAnsi="新宋体" w:eastAsia="方正仿宋_GBK" w:cs="新宋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新宋体" w:eastAsia="方正仿宋_GBK" w:cs="新宋体"/>
          <w:color w:val="000000"/>
          <w:kern w:val="0"/>
          <w:sz w:val="32"/>
          <w:szCs w:val="32"/>
          <w:shd w:val="clear" w:color="auto" w:fill="FFFFFF"/>
          <w:lang w:bidi="ar"/>
        </w:rPr>
        <w:t>附件2</w:t>
      </w:r>
    </w:p>
    <w:p w14:paraId="2021A017">
      <w:pPr>
        <w:widowControl/>
        <w:spacing w:line="600" w:lineRule="exact"/>
        <w:ind w:firstLine="640"/>
        <w:jc w:val="left"/>
        <w:rPr>
          <w:rFonts w:ascii="方正仿宋_GBK" w:hAnsi="新宋体" w:eastAsia="方正仿宋_GBK" w:cs="新宋体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77850F31">
      <w:pPr>
        <w:widowControl/>
        <w:spacing w:line="600" w:lineRule="exact"/>
        <w:jc w:val="center"/>
        <w:rPr>
          <w:rFonts w:ascii="方正小标宋_GBK" w:hAnsi="新宋体" w:eastAsia="方正小标宋_GBK" w:cs="新宋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_GBK" w:hAnsi="新宋体" w:eastAsia="方正小标宋_GBK" w:cs="新宋体"/>
          <w:color w:val="000000"/>
          <w:kern w:val="0"/>
          <w:sz w:val="44"/>
          <w:szCs w:val="44"/>
          <w:shd w:val="clear" w:color="auto" w:fill="FFFFFF"/>
          <w:lang w:bidi="ar"/>
        </w:rPr>
        <w:t>中小学班级文化建设学术协作活动温馨提示</w:t>
      </w:r>
    </w:p>
    <w:p w14:paraId="1F677212">
      <w:pPr>
        <w:widowControl/>
        <w:spacing w:line="600" w:lineRule="exact"/>
        <w:jc w:val="center"/>
        <w:rPr>
          <w:rFonts w:ascii="方正小标宋_GBK" w:hAnsi="新宋体" w:eastAsia="方正小标宋_GBK" w:cs="新宋体"/>
          <w:color w:val="000000"/>
          <w:kern w:val="0"/>
          <w:sz w:val="44"/>
          <w:szCs w:val="44"/>
          <w:shd w:val="clear" w:color="auto" w:fill="FFFFFF"/>
          <w:lang w:bidi="ar"/>
        </w:rPr>
      </w:pPr>
    </w:p>
    <w:p w14:paraId="197DADC4">
      <w:pPr>
        <w:widowControl/>
        <w:spacing w:line="600" w:lineRule="exact"/>
        <w:ind w:firstLine="640"/>
        <w:jc w:val="left"/>
        <w:rPr>
          <w:rFonts w:ascii="方正仿宋_GBK" w:hAnsi="新宋体" w:eastAsia="方正仿宋_GBK" w:cs="新宋体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7A199F6B">
      <w:pPr>
        <w:widowControl/>
        <w:spacing w:line="600" w:lineRule="exact"/>
        <w:ind w:firstLine="640"/>
        <w:jc w:val="left"/>
        <w:rPr>
          <w:rFonts w:ascii="方正仿宋_GBK" w:hAnsi="新宋体" w:eastAsia="方正仿宋_GBK" w:cs="新宋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新宋体" w:eastAsia="方正仿宋_GBK" w:cs="新宋体"/>
          <w:color w:val="000000"/>
          <w:kern w:val="0"/>
          <w:sz w:val="32"/>
          <w:szCs w:val="32"/>
          <w:shd w:val="clear" w:color="auto" w:fill="FFFFFF"/>
          <w:lang w:bidi="ar"/>
        </w:rPr>
        <w:t>（一）住宿推荐：建议提前线上预订潼南科宇酒店，享受优惠价格。（酒店位置：潼南区金潼大道121号，酒店距离高速出口潼南收费站约600米车程，距离学校约1公里车程。）</w:t>
      </w:r>
    </w:p>
    <w:p w14:paraId="51FEDBB9">
      <w:pPr>
        <w:widowControl/>
        <w:spacing w:line="600" w:lineRule="exact"/>
        <w:ind w:firstLine="640" w:firstLineChars="200"/>
        <w:jc w:val="left"/>
        <w:rPr>
          <w:rFonts w:ascii="方正仿宋_GBK" w:hAnsi="新宋体" w:eastAsia="方正仿宋_GBK" w:cs="新宋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新宋体" w:eastAsia="方正仿宋_GBK" w:cs="新宋体"/>
          <w:color w:val="000000"/>
          <w:kern w:val="0"/>
          <w:sz w:val="32"/>
          <w:szCs w:val="32"/>
          <w:shd w:val="clear" w:color="auto" w:fill="FFFFFF"/>
          <w:lang w:bidi="ar"/>
        </w:rPr>
        <w:t>（二）自驾参会：导航“重庆市潼南巴川中学校”车辆停放于前校门空闲停车位。</w:t>
      </w:r>
    </w:p>
    <w:p w14:paraId="71EA64CA">
      <w:pPr>
        <w:widowControl/>
        <w:spacing w:line="600" w:lineRule="exact"/>
        <w:ind w:firstLine="643"/>
        <w:jc w:val="left"/>
        <w:rPr>
          <w:rFonts w:ascii="方正仿宋_GBK" w:hAnsi="新宋体" w:eastAsia="方正仿宋_GBK" w:cs="新宋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新宋体" w:eastAsia="方正仿宋_GBK" w:cs="新宋体"/>
          <w:color w:val="000000"/>
          <w:kern w:val="0"/>
          <w:sz w:val="32"/>
          <w:szCs w:val="32"/>
          <w:shd w:val="clear" w:color="auto" w:fill="FFFFFF"/>
          <w:lang w:bidi="ar"/>
        </w:rPr>
        <w:t xml:space="preserve">（三）动车参会：出站后打车至学校报到。 </w:t>
      </w:r>
    </w:p>
    <w:p w14:paraId="023BC817">
      <w:pPr>
        <w:widowControl/>
        <w:spacing w:line="600" w:lineRule="exact"/>
        <w:ind w:firstLine="3200" w:firstLineChars="1000"/>
        <w:jc w:val="left"/>
        <w:rPr>
          <w:rFonts w:ascii="方正仿宋_GBK" w:hAnsi="新宋体" w:eastAsia="方正仿宋_GBK" w:cs="新宋体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F8CBF1C">
      <w:pPr>
        <w:widowControl/>
        <w:spacing w:line="600" w:lineRule="exact"/>
        <w:ind w:firstLine="3200" w:firstLineChars="1000"/>
        <w:jc w:val="left"/>
        <w:rPr>
          <w:rFonts w:ascii="方正仿宋_GBK" w:hAnsi="新宋体" w:eastAsia="方正仿宋_GBK" w:cs="新宋体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43376BE">
      <w:pPr>
        <w:widowControl/>
        <w:spacing w:line="600" w:lineRule="exact"/>
        <w:ind w:firstLine="3200" w:firstLineChars="1000"/>
        <w:jc w:val="right"/>
        <w:rPr>
          <w:rFonts w:ascii="方正仿宋_GBK" w:hAnsi="新宋体" w:eastAsia="方正仿宋_GBK" w:cs="新宋体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B90D8CC">
      <w:pPr>
        <w:widowControl/>
        <w:spacing w:line="600" w:lineRule="exact"/>
        <w:ind w:firstLine="3200" w:firstLineChars="1000"/>
        <w:jc w:val="right"/>
        <w:rPr>
          <w:rFonts w:ascii="方正仿宋_GBK" w:hAnsi="新宋体" w:eastAsia="方正仿宋_GBK" w:cs="新宋体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4BF7BF04">
      <w:pPr>
        <w:rPr>
          <w:rFonts w:ascii="方正仿宋_GBK" w:hAnsi="新宋体" w:eastAsia="方正仿宋_GBK" w:cs="新宋体"/>
          <w:color w:val="000000"/>
          <w:kern w:val="0"/>
          <w:sz w:val="32"/>
          <w:szCs w:val="32"/>
          <w:shd w:val="clear" w:color="auto" w:fill="FFFFFF"/>
          <w:lang w:bidi="ar"/>
        </w:rPr>
      </w:pPr>
    </w:p>
    <w:sectPr>
      <w:footerReference r:id="rId5" w:type="default"/>
      <w:pgSz w:w="11906" w:h="16838"/>
      <w:pgMar w:top="1440" w:right="1446" w:bottom="1440" w:left="144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光仿宋二_CNKI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31836080"/>
    </w:sdtPr>
    <w:sdtEndPr>
      <w:rPr>
        <w:rFonts w:ascii="华光仿宋二_CNKI" w:hAnsi="华光仿宋二_CNKI" w:eastAsia="华光仿宋二_CNKI"/>
        <w:sz w:val="32"/>
        <w:szCs w:val="32"/>
      </w:rPr>
    </w:sdtEndPr>
    <w:sdtContent>
      <w:p w14:paraId="4BBC8DF1">
        <w:pPr>
          <w:pStyle w:val="3"/>
          <w:jc w:val="center"/>
          <w:rPr>
            <w:rFonts w:ascii="华光仿宋二_CNKI" w:hAnsi="华光仿宋二_CNKI" w:eastAsia="华光仿宋二_CNKI"/>
            <w:sz w:val="32"/>
            <w:szCs w:val="32"/>
          </w:rPr>
        </w:pPr>
        <w:r>
          <w:rPr>
            <w:rFonts w:ascii="华光仿宋二_CNKI" w:hAnsi="华光仿宋二_CNKI" w:eastAsia="华光仿宋二_CNKI"/>
            <w:sz w:val="32"/>
            <w:szCs w:val="32"/>
          </w:rPr>
          <w:fldChar w:fldCharType="begin"/>
        </w:r>
        <w:r>
          <w:rPr>
            <w:rFonts w:ascii="华光仿宋二_CNKI" w:hAnsi="华光仿宋二_CNKI" w:eastAsia="华光仿宋二_CNKI"/>
            <w:sz w:val="32"/>
            <w:szCs w:val="32"/>
          </w:rPr>
          <w:instrText xml:space="preserve">PAGE   \* MERGEFORMAT</w:instrText>
        </w:r>
        <w:r>
          <w:rPr>
            <w:rFonts w:ascii="华光仿宋二_CNKI" w:hAnsi="华光仿宋二_CNKI" w:eastAsia="华光仿宋二_CNKI"/>
            <w:sz w:val="32"/>
            <w:szCs w:val="32"/>
          </w:rPr>
          <w:fldChar w:fldCharType="separate"/>
        </w:r>
        <w:r>
          <w:rPr>
            <w:rFonts w:ascii="华光仿宋二_CNKI" w:hAnsi="华光仿宋二_CNKI" w:eastAsia="华光仿宋二_CNKI"/>
            <w:sz w:val="32"/>
            <w:szCs w:val="32"/>
            <w:lang w:val="zh-CN"/>
          </w:rPr>
          <w:t>5</w:t>
        </w:r>
        <w:r>
          <w:rPr>
            <w:rFonts w:ascii="华光仿宋二_CNKI" w:hAnsi="华光仿宋二_CNKI" w:eastAsia="华光仿宋二_CNKI"/>
            <w:sz w:val="32"/>
            <w:szCs w:val="32"/>
          </w:rPr>
          <w:fldChar w:fldCharType="end"/>
        </w:r>
      </w:p>
    </w:sdtContent>
  </w:sdt>
  <w:p w14:paraId="490E657E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063584"/>
    <w:rsid w:val="00004238"/>
    <w:rsid w:val="000313D0"/>
    <w:rsid w:val="0012341E"/>
    <w:rsid w:val="001E7BE0"/>
    <w:rsid w:val="002E535A"/>
    <w:rsid w:val="003175DC"/>
    <w:rsid w:val="0034734F"/>
    <w:rsid w:val="00395968"/>
    <w:rsid w:val="0045529A"/>
    <w:rsid w:val="00483E6C"/>
    <w:rsid w:val="004F466D"/>
    <w:rsid w:val="0052105F"/>
    <w:rsid w:val="00597100"/>
    <w:rsid w:val="005F3EE1"/>
    <w:rsid w:val="007470A4"/>
    <w:rsid w:val="0084031A"/>
    <w:rsid w:val="00905152"/>
    <w:rsid w:val="00A47FD8"/>
    <w:rsid w:val="00A60312"/>
    <w:rsid w:val="00A77619"/>
    <w:rsid w:val="00BC0A48"/>
    <w:rsid w:val="00C01A17"/>
    <w:rsid w:val="00C61E8A"/>
    <w:rsid w:val="00D32A1B"/>
    <w:rsid w:val="00DC26CF"/>
    <w:rsid w:val="00EF3206"/>
    <w:rsid w:val="00F41A8F"/>
    <w:rsid w:val="06781060"/>
    <w:rsid w:val="181041EE"/>
    <w:rsid w:val="2D575980"/>
    <w:rsid w:val="2D8779BD"/>
    <w:rsid w:val="52063584"/>
    <w:rsid w:val="52EE281C"/>
    <w:rsid w:val="6C8229D4"/>
    <w:rsid w:val="75AD6B82"/>
    <w:rsid w:val="7D88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1037</Words>
  <Characters>1123</Characters>
  <Lines>8</Lines>
  <Paragraphs>2</Paragraphs>
  <TotalTime>5</TotalTime>
  <ScaleCrop>false</ScaleCrop>
  <LinksUpToDate>false</LinksUpToDate>
  <CharactersWithSpaces>1137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2025-06-19T09:04:00Z</dcterms:created>
  <dc:creator>拯救不开心</dc:creator>
  <cp:lastModifiedBy>向娥</cp:lastModifiedBy>
  <dcterms:modified xsi:type="dcterms:W3CDTF">2025-06-20T03:44:40Z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859EA7BB71FE4B1A92BC3B4559435539_13</vt:lpwstr>
  </property>
  <property fmtid="{D5CDD505-2E9C-101B-9397-08002B2CF9AE}" pid="4" name="KSOTemplateDocerSaveRecord">
    <vt:lpwstr>eyJoZGlkIjoiZWUxODAwMzIyZmViNzJjMzA4NmU5YjcwMzlkOGI0N2IiLCJ1c2VySWQiOiIyNzQ4MDkyOTIifQ==</vt:lpwstr>
  </property>
</Properties>
</file>