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C16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6"/>
          <w:rFonts w:hint="eastAsia" w:ascii="方正仿宋_GB2312" w:hAnsi="方正仿宋_GB2312" w:eastAsia="方正仿宋_GB2312" w:cs="方正仿宋_GB2312"/>
          <w:i w:val="0"/>
          <w:iCs w:val="0"/>
          <w:caps w:val="0"/>
          <w:color w:val="auto"/>
          <w:spacing w:val="0"/>
          <w:sz w:val="32"/>
          <w:szCs w:val="32"/>
          <w:u w:val="none"/>
          <w:shd w:val="clear" w:fill="FFFFFF"/>
          <w:lang w:eastAsia="zh-CN"/>
        </w:rPr>
      </w:pPr>
      <w:bookmarkStart w:id="0" w:name="_GoBack"/>
      <w:bookmarkEnd w:id="0"/>
      <w:r>
        <w:rPr>
          <w:rStyle w:val="6"/>
          <w:rFonts w:hint="eastAsia" w:ascii="方正仿宋_GB2312" w:hAnsi="方正仿宋_GB2312" w:eastAsia="方正仿宋_GB2312" w:cs="方正仿宋_GB2312"/>
          <w:i w:val="0"/>
          <w:iCs w:val="0"/>
          <w:caps w:val="0"/>
          <w:color w:val="auto"/>
          <w:spacing w:val="0"/>
          <w:sz w:val="32"/>
          <w:szCs w:val="32"/>
          <w:u w:val="none"/>
          <w:shd w:val="clear" w:fill="FFFFFF"/>
          <w:lang w:eastAsia="zh-CN"/>
        </w:rPr>
        <w:t>附</w:t>
      </w:r>
      <w:r>
        <w:rPr>
          <w:rStyle w:val="6"/>
          <w:rFonts w:hint="eastAsia" w:ascii="方正仿宋_GB2312" w:hAnsi="方正仿宋_GB2312" w:eastAsia="方正仿宋_GB2312" w:cs="方正仿宋_GB2312"/>
          <w:i w:val="0"/>
          <w:iCs w:val="0"/>
          <w:caps w:val="0"/>
          <w:color w:val="auto"/>
          <w:spacing w:val="0"/>
          <w:sz w:val="32"/>
          <w:szCs w:val="32"/>
          <w:u w:val="none"/>
          <w:shd w:val="clear" w:fill="FFFFFF"/>
          <w:lang w:val="en-US" w:eastAsia="zh-CN"/>
        </w:rPr>
        <w:t>件</w:t>
      </w:r>
      <w:r>
        <w:rPr>
          <w:rStyle w:val="6"/>
          <w:rFonts w:hint="eastAsia" w:ascii="方正仿宋_GB2312" w:hAnsi="方正仿宋_GB2312" w:eastAsia="方正仿宋_GB2312" w:cs="方正仿宋_GB2312"/>
          <w:i w:val="0"/>
          <w:iCs w:val="0"/>
          <w:caps w:val="0"/>
          <w:color w:val="auto"/>
          <w:spacing w:val="0"/>
          <w:sz w:val="32"/>
          <w:szCs w:val="32"/>
          <w:u w:val="none"/>
          <w:shd w:val="clear" w:fill="FFFFFF"/>
          <w:lang w:eastAsia="zh-CN"/>
        </w:rPr>
        <w:t>：</w:t>
      </w:r>
    </w:p>
    <w:p w14:paraId="764065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6"/>
          <w:rFonts w:hint="eastAsia" w:ascii="方正小标宋_GBK" w:hAnsi="方正小标宋_GBK" w:eastAsia="方正小标宋_GBK" w:cs="方正小标宋_GBK"/>
          <w:i w:val="0"/>
          <w:iCs w:val="0"/>
          <w:caps w:val="0"/>
          <w:color w:val="auto"/>
          <w:spacing w:val="0"/>
          <w:sz w:val="44"/>
          <w:szCs w:val="44"/>
          <w:u w:val="none"/>
          <w:shd w:val="clear" w:fill="FFFFFF"/>
          <w:lang w:val="en-US" w:eastAsia="zh-CN"/>
        </w:rPr>
      </w:pPr>
      <w:r>
        <w:rPr>
          <w:rStyle w:val="6"/>
          <w:rFonts w:hint="eastAsia" w:ascii="方正小标宋_GBK" w:hAnsi="方正小标宋_GBK" w:eastAsia="方正小标宋_GBK" w:cs="方正小标宋_GBK"/>
          <w:i w:val="0"/>
          <w:iCs w:val="0"/>
          <w:caps w:val="0"/>
          <w:color w:val="auto"/>
          <w:spacing w:val="0"/>
          <w:sz w:val="44"/>
          <w:szCs w:val="44"/>
          <w:u w:val="none"/>
          <w:shd w:val="clear" w:fill="FFFFFF"/>
          <w:lang w:val="en-US" w:eastAsia="zh-CN"/>
        </w:rPr>
        <w:t>重庆市教育学会民族教育专业委员会</w:t>
      </w:r>
    </w:p>
    <w:p w14:paraId="4491F4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6"/>
          <w:rFonts w:hint="eastAsia" w:ascii="方正公文小标宋" w:hAnsi="方正公文小标宋" w:eastAsia="方正公文小标宋" w:cs="方正公文小标宋"/>
          <w:i w:val="0"/>
          <w:iCs w:val="0"/>
          <w:caps w:val="0"/>
          <w:color w:val="auto"/>
          <w:spacing w:val="0"/>
          <w:sz w:val="44"/>
          <w:szCs w:val="44"/>
          <w:u w:val="none"/>
          <w:shd w:val="clear" w:fill="FFFFFF"/>
          <w:lang w:val="en-US" w:eastAsia="zh-CN"/>
        </w:rPr>
      </w:pPr>
      <w:r>
        <w:rPr>
          <w:rStyle w:val="6"/>
          <w:rFonts w:hint="eastAsia" w:ascii="方正小标宋_GBK" w:hAnsi="方正小标宋_GBK" w:eastAsia="方正小标宋_GBK" w:cs="方正小标宋_GBK"/>
          <w:i w:val="0"/>
          <w:iCs w:val="0"/>
          <w:caps w:val="0"/>
          <w:color w:val="auto"/>
          <w:spacing w:val="0"/>
          <w:sz w:val="44"/>
          <w:szCs w:val="44"/>
          <w:u w:val="none"/>
          <w:shd w:val="clear" w:fill="FFFFFF"/>
          <w:lang w:val="en-US" w:eastAsia="zh-CN"/>
        </w:rPr>
        <w:t>2024年度优秀论文评议结果名单</w:t>
      </w:r>
    </w:p>
    <w:p w14:paraId="29FB84CB">
      <w:pPr>
        <w:ind w:left="0" w:leftChars="0" w:firstLine="0" w:firstLineChars="0"/>
        <w:jc w:val="center"/>
        <w:rPr>
          <w:rFonts w:hint="default" w:ascii="Times New Roman" w:hAnsi="Times New Roman" w:eastAsia="方正仿宋_GBK" w:cs="Times New Roman"/>
          <w:b/>
          <w:bCs/>
          <w:sz w:val="30"/>
          <w:szCs w:val="30"/>
        </w:rPr>
      </w:pPr>
      <w:r>
        <w:rPr>
          <w:rFonts w:hint="default" w:ascii="Times New Roman" w:hAnsi="Times New Roman" w:eastAsia="方正仿宋_GBK" w:cs="Times New Roman"/>
          <w:b/>
          <w:bCs/>
          <w:sz w:val="30"/>
          <w:szCs w:val="30"/>
        </w:rPr>
        <w:t>一等奖（</w:t>
      </w:r>
      <w:r>
        <w:rPr>
          <w:rFonts w:hint="eastAsia" w:ascii="Times New Roman" w:hAnsi="Times New Roman" w:eastAsia="方正仿宋_GBK" w:cs="Times New Roman"/>
          <w:b/>
          <w:bCs/>
          <w:sz w:val="30"/>
          <w:szCs w:val="30"/>
          <w:lang w:val="en-US" w:eastAsia="zh-CN"/>
        </w:rPr>
        <w:t>27</w:t>
      </w:r>
      <w:r>
        <w:rPr>
          <w:rFonts w:hint="default" w:ascii="Times New Roman" w:hAnsi="Times New Roman" w:eastAsia="方正仿宋_GBK" w:cs="Times New Roman"/>
          <w:b/>
          <w:bCs/>
          <w:sz w:val="30"/>
          <w:szCs w:val="30"/>
        </w:rPr>
        <w:t>篇）</w:t>
      </w:r>
    </w:p>
    <w:tbl>
      <w:tblPr>
        <w:tblStyle w:val="4"/>
        <w:tblW w:w="98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90"/>
        <w:gridCol w:w="4276"/>
        <w:gridCol w:w="1053"/>
        <w:gridCol w:w="2350"/>
      </w:tblGrid>
      <w:tr w14:paraId="4011B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CCA3">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b/>
                <w:bCs/>
                <w:i w:val="0"/>
                <w:iCs w:val="0"/>
                <w:color w:val="auto"/>
                <w:sz w:val="24"/>
                <w:szCs w:val="24"/>
                <w:u w:val="none"/>
              </w:rPr>
            </w:pPr>
            <w:r>
              <w:rPr>
                <w:rFonts w:hint="eastAsia" w:ascii="方正黑体_GBK" w:hAnsi="方正黑体_GBK" w:eastAsia="方正黑体_GBK" w:cs="方正黑体_GBK"/>
                <w:b/>
                <w:bCs/>
                <w:i w:val="0"/>
                <w:iCs w:val="0"/>
                <w:color w:val="auto"/>
                <w:kern w:val="0"/>
                <w:sz w:val="24"/>
                <w:szCs w:val="24"/>
                <w:u w:val="none"/>
                <w:lang w:val="en-US" w:eastAsia="zh-CN" w:bidi="ar"/>
                <w14:ligatures w14:val="none"/>
              </w:rPr>
              <w:t>序号</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BDDB">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b/>
                <w:bCs/>
                <w:i w:val="0"/>
                <w:iCs w:val="0"/>
                <w:color w:val="auto"/>
                <w:sz w:val="24"/>
                <w:szCs w:val="24"/>
                <w:u w:val="none"/>
              </w:rPr>
            </w:pPr>
            <w:r>
              <w:rPr>
                <w:rFonts w:hint="eastAsia" w:ascii="方正黑体_GBK" w:hAnsi="方正黑体_GBK" w:eastAsia="方正黑体_GBK" w:cs="方正黑体_GBK"/>
                <w:b/>
                <w:bCs/>
                <w:i w:val="0"/>
                <w:iCs w:val="0"/>
                <w:color w:val="auto"/>
                <w:kern w:val="0"/>
                <w:sz w:val="24"/>
                <w:szCs w:val="24"/>
                <w:u w:val="none"/>
                <w:lang w:val="en-US" w:eastAsia="zh-CN" w:bidi="ar"/>
                <w14:ligatures w14:val="none"/>
              </w:rPr>
              <w:t>论文题目</w:t>
            </w:r>
          </w:p>
        </w:tc>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6C0B">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iCs w:val="0"/>
                <w:color w:val="auto"/>
                <w:sz w:val="24"/>
                <w:szCs w:val="24"/>
                <w:u w:val="none"/>
              </w:rPr>
            </w:pPr>
            <w:r>
              <w:rPr>
                <w:rFonts w:hint="eastAsia" w:ascii="方正黑体_GBK" w:hAnsi="方正黑体_GBK" w:eastAsia="方正黑体_GBK" w:cs="方正黑体_GBK"/>
                <w:i w:val="0"/>
                <w:iCs w:val="0"/>
                <w:color w:val="auto"/>
                <w:kern w:val="0"/>
                <w:sz w:val="24"/>
                <w:szCs w:val="24"/>
                <w:u w:val="none"/>
                <w:lang w:val="en-US" w:eastAsia="zh-CN" w:bidi="ar"/>
                <w14:ligatures w14:val="none"/>
              </w:rPr>
              <w:t>作者信息</w:t>
            </w:r>
          </w:p>
        </w:tc>
      </w:tr>
      <w:tr w14:paraId="65122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7722">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1"/>
                <w:szCs w:val="21"/>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XHMZJY2024101001</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909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土家摆手文化与小学体育整合的实践探索</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19B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李元亮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3C8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酉阳土家族苗族自治县实验小学校</w:t>
            </w:r>
          </w:p>
        </w:tc>
      </w:tr>
      <w:tr w14:paraId="2F315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4304">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XHMZJY2024101002</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22A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探析少数民族地区中小学铸牢中华民族共同体意识教育的实践策略</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C0F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瞿宏</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39E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重庆市石柱县教育科学研究所</w:t>
            </w:r>
          </w:p>
        </w:tc>
      </w:tr>
      <w:tr w14:paraId="210A5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C570">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XHMZJY2024101003</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CB7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重庆西藏中学思政课“时政小论坛”：铸牢中华民族共同体意识的有效探索与实践</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CB7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吴琪</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14F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西藏中学</w:t>
            </w:r>
          </w:p>
        </w:tc>
      </w:tr>
      <w:tr w14:paraId="5B607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7B1E">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XHMZJY2024101004</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03D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民族地区高中生物理学习兴趣的培养对策</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F75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冉鹏</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9FF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重庆市酉阳第二中学校</w:t>
            </w:r>
          </w:p>
        </w:tc>
      </w:tr>
      <w:tr w14:paraId="550F7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7F36">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XHMZJY2024101005</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EF9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用好酉阳本土红色资源 铸牢中华民族共同体意识</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9B9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冉念军 程丽华</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DE0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酉阳土家族苗族自治县民族小学校</w:t>
            </w:r>
          </w:p>
        </w:tc>
      </w:tr>
      <w:tr w14:paraId="6C3AE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0F5D">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XHMZJY2024101006</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3D6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渝东南土苗文化融入小学中华民族共同体意识教育实践路径研究</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FD0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朱镕江</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DD0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酉阳土家族苗族自治县民族小学校</w:t>
            </w:r>
          </w:p>
        </w:tc>
      </w:tr>
      <w:tr w14:paraId="03883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7E6A">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XHMZJY2024101007</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1E7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根植文化沃土  共绘团结画卷——铸牢中华民族共同体意识教育实践探索</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386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黄艳琼</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A8B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酉阳土家族苗族自治县实验小学校</w:t>
            </w:r>
          </w:p>
        </w:tc>
      </w:tr>
      <w:tr w14:paraId="2C4AE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01B6">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XHMZJY2024101008</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EDC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高中政治+高中历史+高中语文少数民族作家“铸牢中华民族共同体意识”的跨学科教学实践研究</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FB9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崔雪婷  谭雪花</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D7C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重庆市石柱县回龙中学校</w:t>
            </w:r>
          </w:p>
        </w:tc>
      </w:tr>
      <w:tr w14:paraId="47B9A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5DDB">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XHMZJY2024101009</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A27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铸牢中华民族共同体意识的价值意蕴和实施路径</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B2A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蔡桂英</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5E4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酉阳土家族苗族自治县民族小学校</w:t>
            </w:r>
          </w:p>
        </w:tc>
      </w:tr>
      <w:tr w14:paraId="356FD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E913">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XHMZJY2024101010</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D91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铸牢中华民族共同体意识教育在三年级语文教学中的实践探索</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DC0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张钰欣</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CC3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酉阳土家族苗族自治县民族小学校</w:t>
            </w:r>
          </w:p>
        </w:tc>
      </w:tr>
      <w:tr w14:paraId="40B52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C5C1D">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XHMZJY2024101011</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B52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“GISN”+ 学科多元融合提升中小学生民族意识路径探索</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382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刘斌  黄月华</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EA4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石柱县教师进修学校</w:t>
            </w:r>
          </w:p>
        </w:tc>
      </w:tr>
      <w:tr w14:paraId="65616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38F4">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XHMZJY2024101012</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64E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 xml:space="preserve">培智学校筑牢中华民族共同体意识教育融入少先队活动情况调查以及举措分析——以重庆市内的特殊教育学校为例   </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FD4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谭小林  王洪敏</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DC9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石柱县特殊教育学校</w:t>
            </w:r>
          </w:p>
        </w:tc>
      </w:tr>
      <w:tr w14:paraId="66DD9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98E6">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XHMZJY2024101013</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353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高中语文革命文学融合土家红色革命教育基地，铸牢中华民族共同体意识</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398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谭雪花 崔雪婷</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736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重庆市石柱县回龙中学校</w:t>
            </w:r>
          </w:p>
        </w:tc>
      </w:tr>
      <w:tr w14:paraId="6F0C7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4FDD">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XHMZJY2024101014</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F0C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民族校园文化与铸牢中华民族共同体意识教育融合实践研究</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1A2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粟正伟</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FE1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黔江区民族小学校</w:t>
            </w:r>
          </w:p>
        </w:tc>
      </w:tr>
      <w:tr w14:paraId="45BBD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FAAC">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XHMZJY2024101015</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137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铸牢中华民族共同体意识教育政策工具的选择与优化研究</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268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田岱</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F7A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酉阳土家族苗族自治县黑水初级中学校</w:t>
            </w:r>
          </w:p>
        </w:tc>
      </w:tr>
      <w:tr w14:paraId="06D70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728B">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XHMZJY2024101016</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8BB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民族音乐文化与小学合唱教学的有效融合策略探究</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FC3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肖尖</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859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酉阳土家族苗族自治县黑水镇中心小学校</w:t>
            </w:r>
          </w:p>
        </w:tc>
      </w:tr>
      <w:tr w14:paraId="5B6A8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DAB0">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XHMZJY2024101017</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0F9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幼儿园教育中铸牢中华民族共同体意识的实践路径与多元文化融合探索</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394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冉琼</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422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酉阳土家族苗族自治县机关幼儿园</w:t>
            </w:r>
          </w:p>
        </w:tc>
      </w:tr>
      <w:tr w14:paraId="305E7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2FA3">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XHMZJY2024101018</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42F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在多元文化背景下的班级管理——铸牢中华民族共同体意识的实践与反思</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16C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秦玉华</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B4B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酉阳土家族苗族自治县民族小学校</w:t>
            </w:r>
          </w:p>
        </w:tc>
      </w:tr>
      <w:tr w14:paraId="127A8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7AAA">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XHMZJY2024101019</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B58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语韵交织——方言与民族文化在语文教育中的和谐共生</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193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田月平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2CB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酉阳土家族苗族自治县民族小学校</w:t>
            </w:r>
          </w:p>
        </w:tc>
      </w:tr>
      <w:tr w14:paraId="1F50A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F9D7">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XHMZJY2024101020</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E02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 xml:space="preserve">地方传统文化铸牢中华民族共同体意识德育课程研究 </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245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冉武光</w:t>
            </w:r>
            <w:r>
              <w:rPr>
                <w:rFonts w:hint="eastAsia" w:ascii="方正楷体_GBK" w:hAnsi="方正楷体_GBK" w:eastAsia="方正楷体_GBK" w:cs="方正楷体_GBK"/>
                <w:i w:val="0"/>
                <w:iCs w:val="0"/>
                <w:color w:val="auto"/>
                <w:kern w:val="0"/>
                <w:sz w:val="24"/>
                <w:szCs w:val="24"/>
                <w:u w:val="none"/>
                <w:lang w:val="en-US" w:eastAsia="zh-CN" w:bidi="ar"/>
                <w14:ligatures w14:val="none"/>
              </w:rPr>
              <w:br w:type="textWrapping"/>
            </w:r>
            <w:r>
              <w:rPr>
                <w:rFonts w:hint="eastAsia" w:ascii="方正楷体_GBK" w:hAnsi="方正楷体_GBK" w:eastAsia="方正楷体_GBK" w:cs="方正楷体_GBK"/>
                <w:i w:val="0"/>
                <w:iCs w:val="0"/>
                <w:color w:val="auto"/>
                <w:kern w:val="0"/>
                <w:sz w:val="24"/>
                <w:szCs w:val="24"/>
                <w:u w:val="none"/>
                <w:lang w:val="en-US" w:eastAsia="zh-CN" w:bidi="ar"/>
                <w14:ligatures w14:val="none"/>
              </w:rPr>
              <w:t>甘红阳</w:t>
            </w:r>
            <w:r>
              <w:rPr>
                <w:rFonts w:hint="eastAsia" w:ascii="方正楷体_GBK" w:hAnsi="方正楷体_GBK" w:eastAsia="方正楷体_GBK" w:cs="方正楷体_GBK"/>
                <w:i w:val="0"/>
                <w:iCs w:val="0"/>
                <w:color w:val="auto"/>
                <w:kern w:val="0"/>
                <w:sz w:val="24"/>
                <w:szCs w:val="24"/>
                <w:u w:val="none"/>
                <w:lang w:val="en-US" w:eastAsia="zh-CN" w:bidi="ar"/>
                <w14:ligatures w14:val="none"/>
              </w:rPr>
              <w:br w:type="textWrapping"/>
            </w:r>
            <w:r>
              <w:rPr>
                <w:rFonts w:hint="eastAsia" w:ascii="方正楷体_GBK" w:hAnsi="方正楷体_GBK" w:eastAsia="方正楷体_GBK" w:cs="方正楷体_GBK"/>
                <w:i w:val="0"/>
                <w:iCs w:val="0"/>
                <w:color w:val="auto"/>
                <w:kern w:val="0"/>
                <w:sz w:val="24"/>
                <w:szCs w:val="24"/>
                <w:u w:val="none"/>
                <w:lang w:val="en-US" w:eastAsia="zh-CN" w:bidi="ar"/>
                <w14:ligatures w14:val="none"/>
              </w:rPr>
              <w:t>冉江波</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6E7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酉阳土家族苗族自治县桃花源中学</w:t>
            </w:r>
            <w:r>
              <w:rPr>
                <w:rFonts w:hint="eastAsia" w:ascii="方正仿宋_GBK" w:hAnsi="方正仿宋_GBK" w:eastAsia="方正仿宋_GBK" w:cs="方正仿宋_GBK"/>
                <w:i w:val="0"/>
                <w:iCs w:val="0"/>
                <w:color w:val="auto"/>
                <w:kern w:val="0"/>
                <w:sz w:val="24"/>
                <w:szCs w:val="24"/>
                <w:u w:val="none"/>
                <w:lang w:val="en-US" w:eastAsia="zh-CN" w:bidi="ar"/>
                <w14:ligatures w14:val="none"/>
              </w:rPr>
              <w:br w:type="textWrapping"/>
            </w: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酉阳土家族苗族自治县铜鼓教管中心</w:t>
            </w:r>
            <w:r>
              <w:rPr>
                <w:rFonts w:hint="eastAsia" w:ascii="方正仿宋_GBK" w:hAnsi="方正仿宋_GBK" w:eastAsia="方正仿宋_GBK" w:cs="方正仿宋_GBK"/>
                <w:i w:val="0"/>
                <w:iCs w:val="0"/>
                <w:color w:val="auto"/>
                <w:kern w:val="0"/>
                <w:sz w:val="24"/>
                <w:szCs w:val="24"/>
                <w:u w:val="none"/>
                <w:lang w:val="en-US" w:eastAsia="zh-CN" w:bidi="ar"/>
                <w14:ligatures w14:val="none"/>
              </w:rPr>
              <w:br w:type="textWrapping"/>
            </w: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酉阳土家族苗族自治县教育委员会</w:t>
            </w:r>
          </w:p>
        </w:tc>
      </w:tr>
      <w:tr w14:paraId="7C24D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530F">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XHMZJY2024101021</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B46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小学 “石榴籽” 课堂：铸牢中华民族共同体意识的教育创新实践</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B42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黄雨露</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D3D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酉阳土家族苗族自治县桃花源街道创业园小学校</w:t>
            </w:r>
          </w:p>
        </w:tc>
      </w:tr>
      <w:tr w14:paraId="11C60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D15F">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XHMZJY2024101022</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0DE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新时代背景下铸牢中华民族共同体意识教育的创新实践与对策研究</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C67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胡群英</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45D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酉阳土家族苗族自治县桃花源小学校</w:t>
            </w:r>
          </w:p>
        </w:tc>
      </w:tr>
      <w:tr w14:paraId="171EF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F8B9">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XHMZJY2024101023</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A73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民族地区爱国主义教育的教学实践探索与思考</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E5D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甘再富</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AD1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酉阳土家族苗族自治县教育科学研究所</w:t>
            </w:r>
          </w:p>
        </w:tc>
      </w:tr>
      <w:tr w14:paraId="27661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66B8">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XHMZJY2024101024</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CE5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为铸牢中华民族共同体意识之 ——土家文化融入高中生物课堂</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277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卢华琼</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E06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重庆市石柱中学校</w:t>
            </w:r>
          </w:p>
        </w:tc>
      </w:tr>
      <w:tr w14:paraId="55CFE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2EF9">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XHMZJY2024101025</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CFD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图书馆在推广中华民族共同体意识教育中的角色与路径探索</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FA7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庹爱欣</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7CE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重庆市酉州高级中学校</w:t>
            </w:r>
          </w:p>
        </w:tc>
      </w:tr>
      <w:tr w14:paraId="0FB38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917F">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XHMZJY2024101026</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728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铸牢中华民族共同体意识融入高中数学教学的策略研究</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3AD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吴相阳 吴艳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19C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彭水苗族土家族自治县中学校</w:t>
            </w:r>
          </w:p>
        </w:tc>
      </w:tr>
      <w:tr w14:paraId="1E172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39F1">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XHMZJY2024101027</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61A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课程思政视域下铸牢中华民族共同体意识教育的融入策略</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6DC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邓廷双</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BB5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酉阳土家族苗族自治县板溪镇中心小学校</w:t>
            </w:r>
          </w:p>
        </w:tc>
      </w:tr>
    </w:tbl>
    <w:p w14:paraId="6C11C39D">
      <w:pPr>
        <w:ind w:left="0" w:leftChars="0" w:firstLine="0" w:firstLineChars="0"/>
        <w:jc w:val="center"/>
        <w:rPr>
          <w:rFonts w:hint="default" w:ascii="Times New Roman" w:hAnsi="Times New Roman" w:eastAsia="方正仿宋_GBK" w:cs="Times New Roman"/>
          <w:b/>
          <w:bCs/>
          <w:sz w:val="30"/>
          <w:szCs w:val="30"/>
        </w:rPr>
      </w:pPr>
      <w:r>
        <w:rPr>
          <w:rFonts w:hint="eastAsia" w:ascii="Times New Roman" w:hAnsi="Times New Roman" w:eastAsia="方正仿宋_GBK" w:cs="Times New Roman"/>
          <w:b/>
          <w:bCs/>
          <w:sz w:val="30"/>
          <w:szCs w:val="30"/>
          <w:lang w:eastAsia="zh-CN"/>
        </w:rPr>
        <w:t>二</w:t>
      </w:r>
      <w:r>
        <w:rPr>
          <w:rFonts w:hint="default" w:ascii="Times New Roman" w:hAnsi="Times New Roman" w:eastAsia="方正仿宋_GBK" w:cs="Times New Roman"/>
          <w:b/>
          <w:bCs/>
          <w:sz w:val="30"/>
          <w:szCs w:val="30"/>
        </w:rPr>
        <w:t>等奖（</w:t>
      </w:r>
      <w:r>
        <w:rPr>
          <w:rFonts w:hint="default" w:ascii="Times New Roman" w:hAnsi="Times New Roman" w:eastAsia="方正仿宋_GBK" w:cs="Times New Roman"/>
          <w:b/>
          <w:bCs/>
          <w:sz w:val="30"/>
          <w:szCs w:val="30"/>
          <w:lang w:val="en-US" w:eastAsia="zh-CN"/>
        </w:rPr>
        <w:t>42</w:t>
      </w:r>
      <w:r>
        <w:rPr>
          <w:rFonts w:hint="default" w:ascii="Times New Roman" w:hAnsi="Times New Roman" w:eastAsia="方正仿宋_GBK" w:cs="Times New Roman"/>
          <w:b/>
          <w:bCs/>
          <w:sz w:val="30"/>
          <w:szCs w:val="30"/>
        </w:rPr>
        <w:t>篇）</w:t>
      </w:r>
    </w:p>
    <w:tbl>
      <w:tblPr>
        <w:tblStyle w:val="4"/>
        <w:tblW w:w="98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8"/>
        <w:gridCol w:w="4287"/>
        <w:gridCol w:w="1075"/>
        <w:gridCol w:w="2362"/>
      </w:tblGrid>
      <w:tr w14:paraId="433FB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5416">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b/>
                <w:bCs/>
                <w:i w:val="0"/>
                <w:iCs w:val="0"/>
                <w:color w:val="auto"/>
                <w:sz w:val="24"/>
                <w:szCs w:val="24"/>
                <w:u w:val="none"/>
              </w:rPr>
            </w:pPr>
            <w:r>
              <w:rPr>
                <w:rFonts w:hint="eastAsia" w:ascii="方正黑体_GBK" w:hAnsi="方正黑体_GBK" w:eastAsia="方正黑体_GBK" w:cs="方正黑体_GBK"/>
                <w:b/>
                <w:bCs/>
                <w:i w:val="0"/>
                <w:iCs w:val="0"/>
                <w:color w:val="auto"/>
                <w:kern w:val="0"/>
                <w:sz w:val="24"/>
                <w:szCs w:val="24"/>
                <w:u w:val="none"/>
                <w:lang w:val="en-US" w:eastAsia="zh-CN" w:bidi="ar"/>
                <w14:ligatures w14:val="none"/>
              </w:rPr>
              <w:t>序号</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808E">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b/>
                <w:bCs/>
                <w:i w:val="0"/>
                <w:iCs w:val="0"/>
                <w:color w:val="auto"/>
                <w:sz w:val="24"/>
                <w:szCs w:val="24"/>
                <w:u w:val="none"/>
              </w:rPr>
            </w:pPr>
            <w:r>
              <w:rPr>
                <w:rFonts w:hint="eastAsia" w:ascii="方正黑体_GBK" w:hAnsi="方正黑体_GBK" w:eastAsia="方正黑体_GBK" w:cs="方正黑体_GBK"/>
                <w:b/>
                <w:bCs/>
                <w:i w:val="0"/>
                <w:iCs w:val="0"/>
                <w:color w:val="auto"/>
                <w:kern w:val="0"/>
                <w:sz w:val="24"/>
                <w:szCs w:val="24"/>
                <w:u w:val="none"/>
                <w:lang w:val="en-US" w:eastAsia="zh-CN" w:bidi="ar"/>
                <w14:ligatures w14:val="none"/>
              </w:rPr>
              <w:t>论文题目</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C478">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iCs w:val="0"/>
                <w:color w:val="auto"/>
                <w:sz w:val="24"/>
                <w:szCs w:val="24"/>
                <w:u w:val="none"/>
              </w:rPr>
            </w:pPr>
            <w:r>
              <w:rPr>
                <w:rFonts w:hint="eastAsia" w:ascii="方正黑体_GBK" w:hAnsi="方正黑体_GBK" w:eastAsia="方正黑体_GBK" w:cs="方正黑体_GBK"/>
                <w:i w:val="0"/>
                <w:iCs w:val="0"/>
                <w:color w:val="auto"/>
                <w:kern w:val="0"/>
                <w:sz w:val="24"/>
                <w:szCs w:val="24"/>
                <w:u w:val="none"/>
                <w:lang w:val="en-US" w:eastAsia="zh-CN" w:bidi="ar"/>
                <w14:ligatures w14:val="none"/>
              </w:rPr>
              <w:t>作者信息</w:t>
            </w:r>
          </w:p>
        </w:tc>
      </w:tr>
      <w:tr w14:paraId="5464B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DCCD">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XHMZJY2024102001</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97A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基于多元文化教育视角的初中中华民族共同体意识教育研究</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AAC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庹元周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910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酉阳土家族苗族自治县麻旺中学</w:t>
            </w:r>
          </w:p>
        </w:tc>
      </w:tr>
      <w:tr w14:paraId="3C2C1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30F6">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XHMZJY2024102002</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7A2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铸牢中华民族共同体意识视阈下民族地区“茶文化”资源开发与利用的实践研究</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BC6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肖健</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361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酉阳土家族苗族自治县宜居乡中心幼儿园</w:t>
            </w:r>
          </w:p>
        </w:tc>
      </w:tr>
      <w:tr w14:paraId="0C965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0C84">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XHMZJY2024102003</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800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民族地区学校铸牢中华民族共同体意识教育的思考</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02A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田小琴</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930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酉阳土家族苗族自治县民族小学校</w:t>
            </w:r>
          </w:p>
        </w:tc>
      </w:tr>
      <w:tr w14:paraId="5CA4E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140B">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XHMZJY2024102004</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C6C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新时代铸牢中华民族共同体意识教育的现状、挑战与策略探索</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0F7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黄敏</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24E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酉阳土家族苗族自治县双泉乡中心小学校</w:t>
            </w:r>
          </w:p>
        </w:tc>
      </w:tr>
      <w:tr w14:paraId="5CF7F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8012">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XHMZJY2024102005</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32C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浅议民族传统体育项目在中小学的现状及应用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F15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邓 艳</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519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酉阳土家族苗族自治县龙潭镇渤海小学校</w:t>
            </w:r>
          </w:p>
        </w:tc>
      </w:tr>
      <w:tr w14:paraId="20E65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1E4F">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XHMZJY2024102006</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36C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一体三融：善用乡土文化铸牢小学生中华民族共同体意识的途径</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922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张彦</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B9A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石柱县黄水镇小学校</w:t>
            </w:r>
          </w:p>
        </w:tc>
      </w:tr>
      <w:tr w14:paraId="3EFC6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EC2A">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XHMZJY2024102007</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A47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英语教学中融入中华民族共同体意识的策略研究</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93B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段惊涛</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7BE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酉阳土家族苗族自治县双河初级中学校</w:t>
            </w:r>
          </w:p>
        </w:tc>
      </w:tr>
      <w:tr w14:paraId="0E54B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87A2">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XHMZJY2024102008</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A17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浅谈民族地区思想政治工作在铸牢中华民族共同体意识中的作用与前景</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559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邓义琴</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442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酉阳土家族苗族自治县桃花源中学校</w:t>
            </w:r>
          </w:p>
        </w:tc>
      </w:tr>
      <w:tr w14:paraId="25AA9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56D1">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XHMZJY2024102009</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BAF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酉阳新篇：铸牢中华民族共同体意识于农村校园教育的深度实践与探索</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D37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孙娅</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303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酉阳土家族苗族县钟多街道中心小学校</w:t>
            </w:r>
          </w:p>
        </w:tc>
      </w:tr>
      <w:tr w14:paraId="37A2E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A5C6">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XHMZJY2024102010</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AF7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于核心素养和民族教育的高中数学教师教学能力评价体系研究</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47D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杨倩</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E65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重庆市酉阳第二中学校</w:t>
            </w:r>
          </w:p>
        </w:tc>
      </w:tr>
      <w:tr w14:paraId="0EE7E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2AC6">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XHMZJY2024102011</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2EB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以民族共同体意识教育点亮初中德育之路径探索与实践反思</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437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胡成敏</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DBF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酉阳土家族苗族自治县兴隆初级中学校</w:t>
            </w:r>
          </w:p>
        </w:tc>
      </w:tr>
      <w:tr w14:paraId="11B7B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2A5F">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XHMZJY2024102012</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207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“创新+入心+聚心”：铸牢中华民族共同体意识的实践路径探索</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8D0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高丹</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22F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酉阳土家族苗族县桃花源中学校</w:t>
            </w:r>
          </w:p>
        </w:tc>
      </w:tr>
      <w:tr w14:paraId="05900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4101">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XHMZJY2024102013</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335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“桃花源赶场天”在幼儿园自主游戏中的应用与教育价值探索</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829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冉娅琳</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024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酉阳土家族苗族自治县钟多幼儿园</w:t>
            </w:r>
          </w:p>
        </w:tc>
      </w:tr>
      <w:tr w14:paraId="3A9E7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73EC">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XHMZJY2024102014</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D55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小学民族教育---土家啰儿调进课堂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F7A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付晓云</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CDD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石柱县渝中实验小学</w:t>
            </w:r>
          </w:p>
        </w:tc>
      </w:tr>
      <w:tr w14:paraId="3D99B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0345">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XHMZJY2024102015</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590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多元文化背景下幼儿园中华民族共同体意识教育的实践探索</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10F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刘娅</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C51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酉阳土家族苗族自治县机关幼儿园</w:t>
            </w:r>
          </w:p>
        </w:tc>
      </w:tr>
      <w:tr w14:paraId="0136F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D415">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XHMZJY2024102016</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E2D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民族共同体意识视域下酉阳民族特色融入语文教学的策略</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DFF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张家林</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113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酉阳土家族苗族自治县兴隆镇八穴小学校</w:t>
            </w:r>
          </w:p>
        </w:tc>
      </w:tr>
      <w:tr w14:paraId="4700B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5482">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XHMZJY2024102017</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528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酉州小学校铸牢中华民族共同体意识教育的创新实践、成效分析与发展策略</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E25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姜飞</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FD7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酉阳土家族苗族自治县酉州小学校</w:t>
            </w:r>
          </w:p>
        </w:tc>
      </w:tr>
      <w:tr w14:paraId="155A2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F854">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XHMZJY2024102018</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854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语言之窗映照家国情怀</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9EC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白若冰</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065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酉阳土家族苗族自治县第三中学校</w:t>
            </w:r>
          </w:p>
        </w:tc>
      </w:tr>
      <w:tr w14:paraId="22E98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26A7">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XHMZJY2024102019</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EA9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马拉松赛事铸牢中华民族共同体意识实践与启示—以中益半程马拉松为例</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375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曾凡涛</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549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重庆市石柱中学校</w:t>
            </w:r>
          </w:p>
        </w:tc>
      </w:tr>
      <w:tr w14:paraId="38F18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1D3C">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XHMZJY2024102020</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59E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民族地区中学深入推进铸牢中华民族共同体意识的问题及对策</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7F6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刘海燕</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391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酉阳土家族苗族县渤海初级中学校</w:t>
            </w:r>
          </w:p>
        </w:tc>
      </w:tr>
      <w:tr w14:paraId="79354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A3E4">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XHMZJY2024102021</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519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中华民族共同体意识融入民族地区数字化教育课程体系的路径探索</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667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郑鑫</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E43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酉阳土家族苗族县木叶乡中心小学校</w:t>
            </w:r>
          </w:p>
        </w:tc>
      </w:tr>
      <w:tr w14:paraId="71E5B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4B34">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XHMZJY2024102022</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A69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构建“一二四”多维教育模式立体助力铸牢中华民族共同体意识</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548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黄爱琴</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5DD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酉阳土家族苗族自治县钟多幼儿园</w:t>
            </w:r>
          </w:p>
        </w:tc>
      </w:tr>
      <w:tr w14:paraId="4D239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074A">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XHMZJY2024102023</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DCE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铸牢中华民族共同体意识教育的实践探索与策略</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368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周书碧</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17A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酉阳土家族苗族县实验中学</w:t>
            </w:r>
          </w:p>
        </w:tc>
      </w:tr>
      <w:tr w14:paraId="0C4D8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94E0">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XHMZJY2024102024</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1F1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铸牢中华民族共同体意识与高中数学教学的融合策略</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B76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黄闯</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0CB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重庆市酉阳第二中学校</w:t>
            </w:r>
          </w:p>
        </w:tc>
      </w:tr>
      <w:tr w14:paraId="0FE54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A24C">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XHMZJY2024102025</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079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土家文化与数学建模的融合探索</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049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袁英</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FF3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重庆市石柱中学校</w:t>
            </w:r>
          </w:p>
        </w:tc>
      </w:tr>
      <w:tr w14:paraId="7BBCF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6699">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XHMZJY2024102026</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834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中职语文古诗词教学如何铸牢中华民族共同体意识探微</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198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谭小红</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BEC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石柱县职业教育中心</w:t>
            </w:r>
          </w:p>
        </w:tc>
      </w:tr>
      <w:tr w14:paraId="25155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C3867">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XHMZJY2024102027</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888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多元一体化育人  助力民族团结进步</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E0C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杨建平</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DF6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酉阳土家族苗族县花田教育管理中心</w:t>
            </w:r>
          </w:p>
        </w:tc>
      </w:tr>
      <w:tr w14:paraId="68A95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0869">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XHMZJY2024102028</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4E3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民族地区幼儿园实施思政启蒙教育的方法研究</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015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杨勤</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6FC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酉阳土家族苗族县机关幼儿园</w:t>
            </w:r>
          </w:p>
        </w:tc>
      </w:tr>
      <w:tr w14:paraId="0E636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A3E8">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XHMZJY2024102029</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653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土家族苗族优秀传统文化融入偏远山区初级中学德育实践探究</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3CA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张雪</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2DE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酉阳土家族苗族县桃花源中学校</w:t>
            </w:r>
          </w:p>
        </w:tc>
      </w:tr>
      <w:tr w14:paraId="24A5F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03752">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XHMZJY2024102030</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1A7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民族地区县域中学铸牢中华民族共同体意识教育的路径探索——以重庆市石柱中学校为例</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30B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谭宇</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B60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重庆市石柱中学校</w:t>
            </w:r>
          </w:p>
        </w:tc>
      </w:tr>
      <w:tr w14:paraId="5F7D3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1EFF">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XHMZJY2024102031</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6A0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以民族课程为载体，强化幼儿园中华民族共同体意识教育的路径研究</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820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邓永丽</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08A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重庆市酉阳土家族苗族自治县浪坪乡中心幼儿园</w:t>
            </w:r>
          </w:p>
        </w:tc>
      </w:tr>
      <w:tr w14:paraId="1B464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3A1C">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XHMZJY2024102032</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3F8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苗族文化与初中语文教学融合的策略探究</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BC9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宁城森</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11D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彭水自治县思源实验学校</w:t>
            </w:r>
          </w:p>
        </w:tc>
      </w:tr>
      <w:tr w14:paraId="30B0A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2288">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XHMZJY2024102033</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115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探秘民族文化 传承民族精神——民族地区“铸牢中华民族共同体意识教育”实践与探索</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03F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田凤玲</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898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酉阳土家族苗族自治县民族小学校</w:t>
            </w:r>
          </w:p>
        </w:tc>
      </w:tr>
      <w:tr w14:paraId="162B3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BB3C">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XHMZJY2024102034</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ADA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土家族地区学校铸牢中华民族共同体意识的实践路径与策略优化</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944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雷毅然</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16F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重庆市石柱中学校</w:t>
            </w:r>
          </w:p>
        </w:tc>
      </w:tr>
      <w:tr w14:paraId="4A661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9668">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XHMZJY2024102035</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C29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少数民族地区民族小学：体艺活动融入中华民族共同体意识教育路径探索</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E36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朱华平 刘桂红</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251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酉阳土家族苗族自治县民族小学校</w:t>
            </w:r>
          </w:p>
        </w:tc>
      </w:tr>
      <w:tr w14:paraId="23BE0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DED2">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XHMZJY2024102036</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B59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基于中华民族共同体意识培育的民族教育发展路径研究</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354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彭艳</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0DD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重庆市石柱中学校</w:t>
            </w:r>
          </w:p>
        </w:tc>
      </w:tr>
      <w:tr w14:paraId="216A5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1E91">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XHMZJY2024102037</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34F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九年级化学人教版教材民族教育资源解析研究</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0B0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田祥荣</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B3F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重庆市渝北区宝桐小学校</w:t>
            </w:r>
          </w:p>
        </w:tc>
      </w:tr>
      <w:tr w14:paraId="22AD7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8533">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XHMZJY2024102038</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1A6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项目式学习理念导向的小学英语教学中土家族的文化传承与国家认同教育实施措施探讨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4DA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简卓卓</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273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石柱县黄水镇小学校</w:t>
            </w:r>
          </w:p>
        </w:tc>
      </w:tr>
      <w:tr w14:paraId="48B24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D436">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XHMZJY2024102039</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39A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童心共梦，游戏同行——幼儿园中华民族共同体意识教育的游戏化教学方法探索</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79E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吴婷</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E87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酉阳土家族苗族自治县酉酬镇中心幼儿园</w:t>
            </w:r>
          </w:p>
        </w:tc>
      </w:tr>
      <w:tr w14:paraId="2AC86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8F2C">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XHMZJY2024102040</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21E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留守儿童视角下乡镇学校中华民族共同体意识教育的困境与突围</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C41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侯卫旭</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401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酉阳土家族苗族自治县第三中学校</w:t>
            </w:r>
          </w:p>
        </w:tc>
      </w:tr>
      <w:tr w14:paraId="5AFD8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2D44">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XHMZJY2024102041</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021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铸牢中华民族共同体意识教育</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A7F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张彪</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059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酉阳土家族苗族自治县实验中学</w:t>
            </w:r>
          </w:p>
        </w:tc>
      </w:tr>
      <w:tr w14:paraId="64B05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D842">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XHMZJY2024102042</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E6A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铭记历史  共筑团结</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B76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姚仕怀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0B9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重庆市丰都县十直镇初级中学校</w:t>
            </w:r>
          </w:p>
        </w:tc>
      </w:tr>
    </w:tbl>
    <w:p w14:paraId="6DC0D166">
      <w:pPr>
        <w:ind w:left="0" w:leftChars="0" w:firstLine="0" w:firstLineChars="0"/>
        <w:jc w:val="center"/>
        <w:rPr>
          <w:rFonts w:hint="eastAsia" w:ascii="Times New Roman" w:hAnsi="Times New Roman" w:eastAsia="方正仿宋_GBK" w:cs="Times New Roman"/>
          <w:b/>
          <w:bCs/>
          <w:sz w:val="30"/>
          <w:szCs w:val="30"/>
          <w:lang w:val="en-US" w:eastAsia="zh-CN"/>
        </w:rPr>
      </w:pPr>
      <w:r>
        <w:rPr>
          <w:rFonts w:hint="eastAsia" w:ascii="Times New Roman" w:hAnsi="Times New Roman" w:eastAsia="方正仿宋_GBK" w:cs="Times New Roman"/>
          <w:b/>
          <w:bCs/>
          <w:sz w:val="30"/>
          <w:szCs w:val="30"/>
          <w:lang w:eastAsia="zh-CN"/>
        </w:rPr>
        <w:t>三</w:t>
      </w:r>
      <w:r>
        <w:rPr>
          <w:rFonts w:hint="default" w:ascii="Times New Roman" w:hAnsi="Times New Roman" w:eastAsia="方正仿宋_GBK" w:cs="Times New Roman"/>
          <w:b/>
          <w:bCs/>
          <w:sz w:val="30"/>
          <w:szCs w:val="30"/>
        </w:rPr>
        <w:t>等奖（</w:t>
      </w:r>
      <w:r>
        <w:rPr>
          <w:rFonts w:hint="default" w:ascii="Times New Roman" w:hAnsi="Times New Roman" w:eastAsia="方正仿宋_GBK" w:cs="Times New Roman"/>
          <w:b/>
          <w:bCs/>
          <w:sz w:val="30"/>
          <w:szCs w:val="30"/>
          <w:lang w:val="en-US" w:eastAsia="zh-CN"/>
        </w:rPr>
        <w:t>4</w:t>
      </w:r>
      <w:r>
        <w:rPr>
          <w:rFonts w:hint="eastAsia" w:ascii="Times New Roman" w:hAnsi="Times New Roman" w:eastAsia="方正仿宋_GBK" w:cs="Times New Roman"/>
          <w:b/>
          <w:bCs/>
          <w:sz w:val="30"/>
          <w:szCs w:val="30"/>
          <w:lang w:val="en-US" w:eastAsia="zh-CN"/>
        </w:rPr>
        <w:t>0</w:t>
      </w:r>
      <w:r>
        <w:rPr>
          <w:rFonts w:hint="default" w:ascii="Times New Roman" w:hAnsi="Times New Roman" w:eastAsia="方正仿宋_GBK" w:cs="Times New Roman"/>
          <w:b/>
          <w:bCs/>
          <w:sz w:val="30"/>
          <w:szCs w:val="30"/>
        </w:rPr>
        <w:t>篇）</w:t>
      </w:r>
    </w:p>
    <w:tbl>
      <w:tblPr>
        <w:tblStyle w:val="4"/>
        <w:tblW w:w="99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8"/>
        <w:gridCol w:w="4287"/>
        <w:gridCol w:w="1052"/>
        <w:gridCol w:w="2407"/>
      </w:tblGrid>
      <w:tr w14:paraId="3EC3A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17D4">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b/>
                <w:bCs/>
                <w:i w:val="0"/>
                <w:iCs w:val="0"/>
                <w:color w:val="auto"/>
                <w:sz w:val="24"/>
                <w:szCs w:val="24"/>
                <w:u w:val="none"/>
              </w:rPr>
            </w:pPr>
            <w:r>
              <w:rPr>
                <w:rFonts w:hint="eastAsia" w:ascii="方正黑体_GBK" w:hAnsi="方正黑体_GBK" w:eastAsia="方正黑体_GBK" w:cs="方正黑体_GBK"/>
                <w:b/>
                <w:bCs/>
                <w:i w:val="0"/>
                <w:iCs w:val="0"/>
                <w:color w:val="auto"/>
                <w:kern w:val="0"/>
                <w:sz w:val="24"/>
                <w:szCs w:val="24"/>
                <w:u w:val="none"/>
                <w:lang w:val="en-US" w:eastAsia="zh-CN" w:bidi="ar"/>
                <w14:ligatures w14:val="none"/>
              </w:rPr>
              <w:t>序号</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5E1B">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b/>
                <w:bCs/>
                <w:i w:val="0"/>
                <w:iCs w:val="0"/>
                <w:color w:val="auto"/>
                <w:sz w:val="24"/>
                <w:szCs w:val="24"/>
                <w:u w:val="none"/>
              </w:rPr>
            </w:pPr>
            <w:r>
              <w:rPr>
                <w:rFonts w:hint="eastAsia" w:ascii="方正黑体_GBK" w:hAnsi="方正黑体_GBK" w:eastAsia="方正黑体_GBK" w:cs="方正黑体_GBK"/>
                <w:b/>
                <w:bCs/>
                <w:i w:val="0"/>
                <w:iCs w:val="0"/>
                <w:color w:val="auto"/>
                <w:kern w:val="0"/>
                <w:sz w:val="24"/>
                <w:szCs w:val="24"/>
                <w:u w:val="none"/>
                <w:lang w:val="en-US" w:eastAsia="zh-CN" w:bidi="ar"/>
                <w14:ligatures w14:val="none"/>
              </w:rPr>
              <w:t>论文题目</w:t>
            </w:r>
          </w:p>
        </w:tc>
        <w:tc>
          <w:tcPr>
            <w:tcW w:w="34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EE76">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iCs w:val="0"/>
                <w:color w:val="auto"/>
                <w:sz w:val="24"/>
                <w:szCs w:val="24"/>
                <w:u w:val="none"/>
              </w:rPr>
            </w:pPr>
            <w:r>
              <w:rPr>
                <w:rFonts w:hint="eastAsia" w:ascii="方正黑体_GBK" w:hAnsi="方正黑体_GBK" w:eastAsia="方正黑体_GBK" w:cs="方正黑体_GBK"/>
                <w:i w:val="0"/>
                <w:iCs w:val="0"/>
                <w:color w:val="auto"/>
                <w:kern w:val="0"/>
                <w:sz w:val="24"/>
                <w:szCs w:val="24"/>
                <w:u w:val="none"/>
                <w:lang w:val="en-US" w:eastAsia="zh-CN" w:bidi="ar"/>
                <w14:ligatures w14:val="none"/>
              </w:rPr>
              <w:t>作者信息</w:t>
            </w:r>
          </w:p>
        </w:tc>
      </w:tr>
      <w:tr w14:paraId="724D9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4B83">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XHMZJY2024103001</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52B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18"/>
                <w:szCs w:val="18"/>
                <w:u w:val="none"/>
                <w:lang w:val="en-US" w:eastAsia="zh-CN" w:bidi="ar"/>
              </w:rPr>
              <w:t>论民族地区小学的民族共同体意识教育实践</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74C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刘义飞</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61C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酉阳土家族苗族自治县钟多小学</w:t>
            </w:r>
          </w:p>
        </w:tc>
      </w:tr>
      <w:tr w14:paraId="09A5B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C085">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XHMZJY2024103002</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F9F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18"/>
                <w:szCs w:val="18"/>
                <w:u w:val="none"/>
                <w:lang w:val="en-US" w:eastAsia="zh-CN" w:bidi="ar"/>
              </w:rPr>
              <w:t>民族地区中小学铸牢中华民族共同体意识教育的策略探究</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8CD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段兆芳</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9F7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酉阳土家族苗族自治县实验中学</w:t>
            </w:r>
          </w:p>
        </w:tc>
      </w:tr>
      <w:tr w14:paraId="30B9C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45EB">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XHMZJY2024103003</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4A4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18"/>
                <w:szCs w:val="18"/>
                <w:u w:val="none"/>
                <w:lang w:val="en-US" w:eastAsia="zh-CN" w:bidi="ar"/>
              </w:rPr>
              <w:t>铸牢中华民族共同体意识教育融入小学数学教学探究</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C9E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石永林</w:t>
            </w:r>
            <w:r>
              <w:rPr>
                <w:rFonts w:hint="eastAsia" w:ascii="方正楷体_GBK" w:hAnsi="方正楷体_GBK" w:eastAsia="方正楷体_GBK" w:cs="方正楷体_GBK"/>
                <w:i w:val="0"/>
                <w:iCs w:val="0"/>
                <w:color w:val="auto"/>
                <w:kern w:val="0"/>
                <w:sz w:val="24"/>
                <w:szCs w:val="24"/>
                <w:u w:val="none"/>
                <w:lang w:val="en-US" w:eastAsia="zh-CN" w:bidi="ar"/>
                <w14:ligatures w14:val="none"/>
              </w:rPr>
              <w:br w:type="textWrapping"/>
            </w:r>
            <w:r>
              <w:rPr>
                <w:rFonts w:hint="eastAsia" w:ascii="方正楷体_GBK" w:hAnsi="方正楷体_GBK" w:eastAsia="方正楷体_GBK" w:cs="方正楷体_GBK"/>
                <w:i w:val="0"/>
                <w:iCs w:val="0"/>
                <w:color w:val="auto"/>
                <w:kern w:val="0"/>
                <w:sz w:val="24"/>
                <w:szCs w:val="24"/>
                <w:u w:val="none"/>
                <w:lang w:val="en-US" w:eastAsia="zh-CN" w:bidi="ar"/>
                <w14:ligatures w14:val="none"/>
              </w:rPr>
              <w:t>冉志洁</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F42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酉阳土家族苗族自治县花田教育管理中心</w:t>
            </w:r>
          </w:p>
        </w:tc>
      </w:tr>
      <w:tr w14:paraId="49542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EF69">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XHMZJY2024103004</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127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18"/>
                <w:szCs w:val="18"/>
                <w:u w:val="none"/>
                <w:lang w:val="en-US" w:eastAsia="zh-CN" w:bidi="ar"/>
              </w:rPr>
              <w:t>少数民族地区幼儿园红色文化融入实践探索</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3A2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董秋燕</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521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酉阳土家族苗族自治县机关幼儿园</w:t>
            </w:r>
          </w:p>
        </w:tc>
      </w:tr>
      <w:tr w14:paraId="44BC1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7ECF">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XHMZJY2024103005</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495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18"/>
                <w:szCs w:val="18"/>
                <w:u w:val="none"/>
                <w:lang w:val="en-US" w:eastAsia="zh-CN" w:bidi="ar"/>
              </w:rPr>
              <w:t>红色文化资源融入铸牢中华共同体意识教育路径研究</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F43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李祝英</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340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酉阳土家族苗族自治县龙潭镇赵庄小学</w:t>
            </w:r>
          </w:p>
        </w:tc>
      </w:tr>
      <w:tr w14:paraId="151E9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68C66">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XHMZJY2024103006</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3F0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18"/>
                <w:szCs w:val="18"/>
                <w:u w:val="none"/>
                <w:lang w:val="en-US" w:eastAsia="zh-CN" w:bidi="ar"/>
              </w:rPr>
              <w:t>融合中华民族共同体意识的少数民族教育实践路径探索</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83C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尹星</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510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重庆市酉州高级中学校</w:t>
            </w:r>
          </w:p>
        </w:tc>
      </w:tr>
      <w:tr w14:paraId="4C2EC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717A">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XHMZJY2024103007</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226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18"/>
                <w:szCs w:val="18"/>
                <w:u w:val="none"/>
                <w:lang w:val="en-US" w:eastAsia="zh-CN" w:bidi="ar"/>
              </w:rPr>
              <w:t>将铸牢中华民族共同体意识教育融入高中体育学科教育教学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4F1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杨明锋</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1E7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重庆市酉阳第二中学校</w:t>
            </w:r>
          </w:p>
        </w:tc>
      </w:tr>
      <w:tr w14:paraId="22264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9558">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XHMZJY2024103008</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9A6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18"/>
                <w:szCs w:val="18"/>
                <w:u w:val="none"/>
                <w:lang w:val="en-US" w:eastAsia="zh-CN" w:bidi="ar"/>
              </w:rPr>
              <w:t>探索高中音乐教学中铸牢中华民族共同体意识教育的有效策略</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353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张茜</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CFA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重庆市酉州高级中学校</w:t>
            </w:r>
          </w:p>
        </w:tc>
      </w:tr>
      <w:tr w14:paraId="34137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57A5">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XHMZJY2024103009</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D9A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18"/>
                <w:szCs w:val="18"/>
                <w:u w:val="none"/>
                <w:lang w:val="en-US" w:eastAsia="zh-CN" w:bidi="ar"/>
              </w:rPr>
              <w:t>凝聚民族魂，绽放教育花——酉州小学铸牢中华民族共同体意识的实践探索</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15E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张子靖</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906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酉阳土家族苗族自治县酉州小学校</w:t>
            </w:r>
          </w:p>
        </w:tc>
      </w:tr>
      <w:tr w14:paraId="2A4CB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80E3">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XHMZJY2024103010</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FF8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18"/>
                <w:szCs w:val="18"/>
                <w:u w:val="none"/>
                <w:lang w:val="en-US" w:eastAsia="zh-CN" w:bidi="ar"/>
              </w:rPr>
              <w:t>民族文化在现代教育体系中的融合与创新研究</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EED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冉娅琼</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F41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酉阳土家族苗族自治县钟多街道中心小学校</w:t>
            </w:r>
          </w:p>
        </w:tc>
      </w:tr>
      <w:tr w14:paraId="4AFB5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6E5A">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XHMZJY2024103011</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ACA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18"/>
                <w:szCs w:val="18"/>
                <w:u w:val="none"/>
                <w:lang w:val="en-US" w:eastAsia="zh-CN" w:bidi="ar"/>
              </w:rPr>
              <w:t>土家族苗族文化融入幼儿园课程的实践探究——以钟多幼儿园为例</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EC5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程炀</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CAC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酉阳土家族苗族自治县钟多幼儿园</w:t>
            </w:r>
          </w:p>
        </w:tc>
      </w:tr>
      <w:tr w14:paraId="6FDF3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B639">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XHMZJY2024103012</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626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18"/>
                <w:szCs w:val="18"/>
                <w:u w:val="none"/>
                <w:lang w:val="en-US" w:eastAsia="zh-CN" w:bidi="ar"/>
              </w:rPr>
              <w:t>中华民族共同体意识融入民族地区小学教育实践路径探索</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25A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吴育柳 白长远</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E2D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酉阳土家族苗族自治县民族小学校</w:t>
            </w:r>
          </w:p>
        </w:tc>
      </w:tr>
      <w:tr w14:paraId="6C300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10F8">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XHMZJY2024103013</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58D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18"/>
                <w:szCs w:val="18"/>
                <w:u w:val="none"/>
                <w:lang w:val="en-US" w:eastAsia="zh-CN" w:bidi="ar"/>
              </w:rPr>
              <w:t>民族地区中小学铸牢中华民族共同体意识教育的策略探究民族地区乡镇学校铸牢中华民族共同体意识的实践研究</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474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田菲</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66F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酉阳土家族苗族自治县万木镇中心小学校</w:t>
            </w:r>
          </w:p>
        </w:tc>
      </w:tr>
      <w:tr w14:paraId="3A9A0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BFA0">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XHMZJY2024103014</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409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18"/>
                <w:szCs w:val="18"/>
                <w:u w:val="none"/>
                <w:lang w:val="en-US" w:eastAsia="zh-CN" w:bidi="ar"/>
              </w:rPr>
              <w:t>基于科技教育的中华民族共同体意识培育研究</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4BB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庹琚</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806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酉阳土家族苗族自治县民族小学校</w:t>
            </w:r>
          </w:p>
        </w:tc>
      </w:tr>
      <w:tr w14:paraId="65061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4845">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XHMZJY2024103015</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D30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18"/>
                <w:szCs w:val="18"/>
                <w:u w:val="none"/>
                <w:lang w:val="en-US" w:eastAsia="zh-CN" w:bidi="ar"/>
              </w:rPr>
              <w:t>非遗传承由“染”而生  守正创新妙“布”可言——以扎染艺术社团活动为例  探索铸牢中华民族共同体意识路径的研究</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D4D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刘仁江</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28C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酉阳土家族苗族自治县民族小学校</w:t>
            </w:r>
          </w:p>
        </w:tc>
      </w:tr>
      <w:tr w14:paraId="40A1D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E3AE">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XHMZJY2024103016</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0D7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18"/>
                <w:szCs w:val="18"/>
                <w:u w:val="none"/>
                <w:lang w:val="en-US" w:eastAsia="zh-CN" w:bidi="ar"/>
              </w:rPr>
              <w:t>浅析小学语文教学中融入民族教育的策略</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261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陈小凤</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D01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酉阳土家族苗族自治县钟多小学</w:t>
            </w:r>
          </w:p>
        </w:tc>
      </w:tr>
      <w:tr w14:paraId="45538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0471">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XHMZJY2024103017</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A0B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探讨小学中华民族共同体意识教育的目标设计及路径</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DFE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张丽 肖瑶</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325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酉阳土家族苗族自治县民族小学校</w:t>
            </w:r>
          </w:p>
        </w:tc>
      </w:tr>
      <w:tr w14:paraId="625CF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5C3F">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XHMZJY2024103018</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E0C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将铸牢中华民族共同体意识教育融入初中道德与法治课堂教学初探</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8A6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李东</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6C0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酉阳土家族苗族自治县第四中学校</w:t>
            </w:r>
          </w:p>
        </w:tc>
      </w:tr>
      <w:tr w14:paraId="496E0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17B9">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XHMZJY2024103019</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7B7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中华民族共同体语境下民族文化融入教学研究——以重庆市酉阳县土家族文化为例</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AA2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陈红莲</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C8C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酉阳土家族苗族自治县酉州小学校</w:t>
            </w:r>
          </w:p>
        </w:tc>
      </w:tr>
      <w:tr w14:paraId="74724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0EE3">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XHMZJY2024103020</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2AB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道德课在民族团结教育中的作用与实践路径探析</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099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黄巧芸</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E83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酉阳自治县腴地乡高庄小学校</w:t>
            </w:r>
          </w:p>
        </w:tc>
      </w:tr>
      <w:tr w14:paraId="7EEF4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4E1A">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XHMZJY2024103021</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12E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感受土家文化，铸牢民族意识——浅析土家摆手舞在幼儿园教育的开发与实践</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FE4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田黎</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68C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酉阳土家族苗族自治县钟多幼儿园</w:t>
            </w:r>
          </w:p>
        </w:tc>
      </w:tr>
      <w:tr w14:paraId="0322B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17A3">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XHMZJY2024103022</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5B2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乡村振兴背景下酉阳农村学校铸牢中华民族共同体意识教育的实践与探索</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9CA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陈慧芬</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A9C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酉阳土家族苗族自治县双河初级中学校</w:t>
            </w:r>
          </w:p>
        </w:tc>
      </w:tr>
      <w:tr w14:paraId="25680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C213">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XHMZJY2024103023</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B6C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初中历史教育中加强少数民族学生中华民族共同体意识的策略分析</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288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郑远平</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5F5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酉阳土家族苗族自治县第四中学校</w:t>
            </w:r>
          </w:p>
        </w:tc>
      </w:tr>
      <w:tr w14:paraId="768B1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2FAC">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XHMZJY2024103024</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069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充分利用德育课程培养幼儿中华民族共同体意识实践探索</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EE2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胡卓霖</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CA2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酉阳土家族苗族自治县机关幼儿园</w:t>
            </w:r>
          </w:p>
        </w:tc>
      </w:tr>
      <w:tr w14:paraId="01EE9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2BEF">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XHMZJY2024103025</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E39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以红色故事为载体加强幼儿中华民族共同体意识的培育实践</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A4D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杨娜</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46B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酉阳土家族苗族自治县宜居乡中心幼儿园</w:t>
            </w:r>
          </w:p>
        </w:tc>
      </w:tr>
      <w:tr w14:paraId="07303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F982">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XHMZJY2024103026</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7A8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基于中华民族共同体意识教育融入办学治校的路径探索</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F8E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田梅</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35F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酉阳土家族苗族自治县钟多幼儿园</w:t>
            </w:r>
          </w:p>
        </w:tc>
      </w:tr>
      <w:tr w14:paraId="1516A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E175">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XHMZJY2024103027</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5AB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新时代背景下铸牢中华民族共同体意识教育的传承与创新路径</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74C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庹元周</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C0A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酉阳土家族苗族自治县麻旺中学</w:t>
            </w:r>
          </w:p>
        </w:tc>
      </w:tr>
      <w:tr w14:paraId="1A64E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023A">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XHMZJY2024103028</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8AF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18"/>
                <w:szCs w:val="18"/>
                <w:u w:val="none"/>
                <w:lang w:val="en-US" w:eastAsia="zh-CN" w:bidi="ar"/>
              </w:rPr>
              <w:t>少数民族地区农村高中学校“中华命运共同体”主题班会的设计初探</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6E0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龚艳</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12C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酉阳县第四中学校</w:t>
            </w:r>
          </w:p>
        </w:tc>
      </w:tr>
      <w:tr w14:paraId="33754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3BD8">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XHMZJY2024103029</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380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18"/>
                <w:szCs w:val="18"/>
                <w:u w:val="none"/>
                <w:lang w:val="en-US" w:eastAsia="zh-CN" w:bidi="ar"/>
              </w:rPr>
              <w:t>中华民族共同体意识教育融入小学班会课的路径研究</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DA0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冉志洁</w:t>
            </w:r>
            <w:r>
              <w:rPr>
                <w:rFonts w:hint="eastAsia" w:ascii="方正楷体_GBK" w:hAnsi="方正楷体_GBK" w:eastAsia="方正楷体_GBK" w:cs="方正楷体_GBK"/>
                <w:i w:val="0"/>
                <w:iCs w:val="0"/>
                <w:color w:val="auto"/>
                <w:kern w:val="0"/>
                <w:sz w:val="24"/>
                <w:szCs w:val="24"/>
                <w:u w:val="none"/>
                <w:lang w:val="en-US" w:eastAsia="zh-CN" w:bidi="ar"/>
                <w14:ligatures w14:val="none"/>
              </w:rPr>
              <w:br w:type="textWrapping"/>
            </w:r>
            <w:r>
              <w:rPr>
                <w:rFonts w:hint="eastAsia" w:ascii="方正楷体_GBK" w:hAnsi="方正楷体_GBK" w:eastAsia="方正楷体_GBK" w:cs="方正楷体_GBK"/>
                <w:i w:val="0"/>
                <w:iCs w:val="0"/>
                <w:color w:val="auto"/>
                <w:kern w:val="0"/>
                <w:sz w:val="24"/>
                <w:szCs w:val="24"/>
                <w:u w:val="none"/>
                <w:lang w:val="en-US" w:eastAsia="zh-CN" w:bidi="ar"/>
                <w14:ligatures w14:val="none"/>
              </w:rPr>
              <w:t>石永林</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8C5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酉阳土家族苗族自治县花田教育管理中心</w:t>
            </w:r>
          </w:p>
        </w:tc>
      </w:tr>
      <w:tr w14:paraId="163C6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7753">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XHMZJY2024103030</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FDE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18"/>
                <w:szCs w:val="18"/>
                <w:u w:val="none"/>
                <w:lang w:val="en-US" w:eastAsia="zh-CN" w:bidi="ar"/>
              </w:rPr>
              <w:t>土家文化在幼儿课程中的渗透与实践探索</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106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李昭</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DF5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酉阳土家族苗族自治县机关幼儿园</w:t>
            </w:r>
          </w:p>
        </w:tc>
      </w:tr>
      <w:tr w14:paraId="4537C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DDE8">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XHMZJY2024103031</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71F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从课堂到心灵——高中班主任实施中华民族共同体意识教育的路径探索</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E48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程冬</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082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石柱县回龙中学校</w:t>
            </w:r>
          </w:p>
        </w:tc>
      </w:tr>
      <w:tr w14:paraId="5A8F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B31E">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XHMZJY2024103032</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03A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学校赋能-铸牢新时代青少年的中华民族共同体意识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22B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黄艳</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E9E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重庆市石柱中学校</w:t>
            </w:r>
          </w:p>
        </w:tc>
      </w:tr>
      <w:tr w14:paraId="45ABD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0547">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XHMZJY2024103033</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627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土家文化传承与高中数学课堂教学的融合研究</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0BC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谭静</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05A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重庆市石柱中学校</w:t>
            </w:r>
          </w:p>
        </w:tc>
      </w:tr>
      <w:tr w14:paraId="5D292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08DA">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XHMZJY2024103034</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491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石柱土家族自治县民族教育与初中物理教育教学的融合实践</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877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向铃</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0FD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重庆市石柱中学校</w:t>
            </w:r>
          </w:p>
        </w:tc>
      </w:tr>
      <w:tr w14:paraId="04FF9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FEE8">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XHMZJY2024103035</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4D2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少数民族地区高中英语教学中培养学生民族文化认同意识的策略探析</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D30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向勤</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0AE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重庆市石柱中学校</w:t>
            </w:r>
          </w:p>
        </w:tc>
      </w:tr>
      <w:tr w14:paraId="17A2F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2998">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XHMZJY2024103036</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179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高中数学融入民族文化的情境教学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8B4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赵应东</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BF1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重庆市石柱中学校</w:t>
            </w:r>
          </w:p>
        </w:tc>
      </w:tr>
      <w:tr w14:paraId="4224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8388">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XHMZJY2024103037</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B6A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铸牢中华民族共同体意识与高中数学学科的融合探讨</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9C8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徐志国</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EF6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重庆市石柱中学校</w:t>
            </w:r>
          </w:p>
        </w:tc>
      </w:tr>
      <w:tr w14:paraId="05787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607D">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XHMZJY2024103038</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CBD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民族团结一心，绽放巴渝大地</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C27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赖后德</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360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石柱县职业教育中心</w:t>
            </w:r>
          </w:p>
        </w:tc>
      </w:tr>
      <w:tr w14:paraId="2C3DB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532B">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XHMZJY2024103039</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0E6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在高中地理课堂中渗透人类命运共同体意识培养的路径与策略</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BFD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谭妍婕</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20B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重庆市石柱中学校</w:t>
            </w:r>
          </w:p>
        </w:tc>
      </w:tr>
      <w:tr w14:paraId="77496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1884">
            <w:pPr>
              <w:keepNext w:val="0"/>
              <w:keepLines w:val="0"/>
              <w:widowControl/>
              <w:suppressLineNumbers w:val="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宋体" w:hAnsi="宋体" w:eastAsia="宋体" w:cs="宋体"/>
                <w:i w:val="0"/>
                <w:iCs w:val="0"/>
                <w:color w:val="000000"/>
                <w:kern w:val="0"/>
                <w:sz w:val="22"/>
                <w:szCs w:val="22"/>
                <w:u w:val="none"/>
                <w:lang w:val="en-US" w:eastAsia="zh-CN" w:bidi="ar"/>
              </w:rPr>
              <w:t>XHMZJY2024103040</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D46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苗乡体育游戏融合课程的思与行</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85B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auto"/>
                <w:kern w:val="0"/>
                <w:sz w:val="24"/>
                <w:szCs w:val="24"/>
                <w:u w:val="none"/>
                <w:lang w:val="en-US" w:eastAsia="zh-CN" w:bidi="ar"/>
                <w14:ligatures w14:val="none"/>
              </w:rPr>
            </w:pPr>
            <w:r>
              <w:rPr>
                <w:rFonts w:hint="eastAsia" w:ascii="方正楷体_GBK" w:hAnsi="方正楷体_GBK" w:eastAsia="方正楷体_GBK" w:cs="方正楷体_GBK"/>
                <w:i w:val="0"/>
                <w:iCs w:val="0"/>
                <w:color w:val="auto"/>
                <w:kern w:val="0"/>
                <w:sz w:val="24"/>
                <w:szCs w:val="24"/>
                <w:u w:val="none"/>
                <w:lang w:val="en-US" w:eastAsia="zh-CN" w:bidi="ar"/>
                <w14:ligatures w14:val="none"/>
              </w:rPr>
              <w:t>罗晚霞 陈宇</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12B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14:ligatures w14:val="none"/>
              </w:rPr>
            </w:pPr>
            <w:r>
              <w:rPr>
                <w:rFonts w:hint="eastAsia" w:ascii="方正仿宋_GBK" w:hAnsi="方正仿宋_GBK" w:eastAsia="方正仿宋_GBK" w:cs="方正仿宋_GBK"/>
                <w:i w:val="0"/>
                <w:iCs w:val="0"/>
                <w:color w:val="auto"/>
                <w:kern w:val="0"/>
                <w:sz w:val="24"/>
                <w:szCs w:val="24"/>
                <w:u w:val="none"/>
                <w:lang w:val="en-US" w:eastAsia="zh-CN" w:bidi="ar"/>
                <w14:ligatures w14:val="none"/>
              </w:rPr>
              <w:t>彭水自治县民族幼儿园</w:t>
            </w:r>
          </w:p>
        </w:tc>
      </w:tr>
    </w:tbl>
    <w:p w14:paraId="182CC345">
      <w:pPr>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rFonts w:hint="eastAsia"/>
          <w:color w:val="auto"/>
          <w:lang w:eastAsia="zh-CN"/>
        </w:rPr>
      </w:pPr>
    </w:p>
    <w:p w14:paraId="4F3BF5DE">
      <w:pPr>
        <w:rPr>
          <w:color w:val="auto"/>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3A942879-E808-490A-B2CB-9B3961A4BD10}"/>
  </w:font>
  <w:font w:name="方正公文小标宋">
    <w:panose1 w:val="02000500000000000000"/>
    <w:charset w:val="86"/>
    <w:family w:val="auto"/>
    <w:pitch w:val="default"/>
    <w:sig w:usb0="A00002BF" w:usb1="38CF7CFA" w:usb2="00000016" w:usb3="00000000" w:csb0="00040001" w:csb1="00000000"/>
    <w:embedRegular r:id="rId2" w:fontKey="{D809B86D-9BAF-4DD4-8515-328C230F138E}"/>
  </w:font>
  <w:font w:name="方正仿宋_GBK">
    <w:panose1 w:val="03000509000000000000"/>
    <w:charset w:val="86"/>
    <w:family w:val="script"/>
    <w:pitch w:val="default"/>
    <w:sig w:usb0="00000001" w:usb1="080E0000" w:usb2="00000000" w:usb3="00000000" w:csb0="00040000" w:csb1="00000000"/>
    <w:embedRegular r:id="rId3" w:fontKey="{72A81B06-BD8A-454C-9688-DADA732401CE}"/>
  </w:font>
  <w:font w:name="方正黑体_GBK">
    <w:panose1 w:val="03000509000000000000"/>
    <w:charset w:val="86"/>
    <w:family w:val="script"/>
    <w:pitch w:val="default"/>
    <w:sig w:usb0="00000001" w:usb1="080E0000" w:usb2="00000000" w:usb3="00000000" w:csb0="00040000" w:csb1="00000000"/>
    <w:embedRegular r:id="rId4" w:fontKey="{24506D32-B1C4-45B8-99E7-539D39015797}"/>
  </w:font>
  <w:font w:name="方正楷体_GBK">
    <w:panose1 w:val="03000509000000000000"/>
    <w:charset w:val="86"/>
    <w:family w:val="script"/>
    <w:pitch w:val="default"/>
    <w:sig w:usb0="00000001" w:usb1="080E0000" w:usb2="00000000" w:usb3="00000000" w:csb0="00040000" w:csb1="00000000"/>
    <w:embedRegular r:id="rId5" w:fontKey="{71E9CA0A-3EA5-49E7-A881-9CA82F3D162F}"/>
  </w:font>
  <w:font w:name="方正小标宋_GBK">
    <w:altName w:val="方正小标宋_GBK"/>
    <w:panose1 w:val="03000509000000000000"/>
    <w:charset w:val="86"/>
    <w:family w:val="auto"/>
    <w:pitch w:val="default"/>
    <w:sig w:usb0="00000001" w:usb1="080E0000" w:usb2="00000000" w:usb3="00000000" w:csb0="00040000" w:csb1="00000000"/>
    <w:embedRegular r:id="rId6" w:fontKey="{835EEC3B-5002-46D5-AC24-3FF067D4A36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D9327F"/>
    <w:rsid w:val="208F6602"/>
    <w:rsid w:val="33ED6796"/>
    <w:rsid w:val="34C813F6"/>
    <w:rsid w:val="3554457B"/>
    <w:rsid w:val="45FC27FF"/>
    <w:rsid w:val="55F51182"/>
    <w:rsid w:val="5B0D63CB"/>
    <w:rsid w:val="5C186C68"/>
    <w:rsid w:val="5E115063"/>
    <w:rsid w:val="5E895298"/>
    <w:rsid w:val="5F114C3F"/>
    <w:rsid w:val="7F783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5130</Words>
  <Characters>6821</Characters>
  <Lines>0</Lines>
  <Paragraphs>0</Paragraphs>
  <TotalTime>11</TotalTime>
  <ScaleCrop>false</ScaleCrop>
  <LinksUpToDate>false</LinksUpToDate>
  <CharactersWithSpaces>6894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2025-03-10T03:42:00Z</dcterms:created>
  <dc:creator>Administrator</dc:creator>
  <cp:lastModifiedBy>向娥</cp:lastModifiedBy>
  <dcterms:modified xsi:type="dcterms:W3CDTF">2025-04-11T08:00:55Z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eyJoZGlkIjoiZWUxODAwMzIyZmViNzJjMzA4NmU5YjcwMzlkOGI0N2IiLCJ1c2VySWQiOiIyNzQ4MDkyOTIifQ==</vt:lpwstr>
  </property>
  <property fmtid="{D5CDD505-2E9C-101B-9397-08002B2CF9AE}" pid="4" name="ICV">
    <vt:lpwstr>9C86D6BF4C184ECC8AD8DAD0D3B6DBAB_13</vt:lpwstr>
  </property>
</Properties>
</file>