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3C1610">
      <w:pPr>
        <w:ind w:left="0" w:leftChars="0" w:firstLine="0" w:firstLineChars="0"/>
        <w:rPr>
          <w:rFonts w:hint="eastAsia"/>
          <w:lang w:eastAsia="zh-CN"/>
        </w:rPr>
      </w:pPr>
      <w:bookmarkStart w:id="0" w:name="_GoBack"/>
      <w:bookmarkEnd w:id="0"/>
      <w:r>
        <w:rPr>
          <w:rFonts w:hint="eastAsia"/>
          <w:lang w:eastAsia="zh-CN"/>
        </w:rPr>
        <w:t>附：</w:t>
      </w:r>
    </w:p>
    <w:tbl>
      <w:tblPr>
        <w:tblStyle w:val="15"/>
        <w:tblW w:w="13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6412"/>
        <w:gridCol w:w="1150"/>
        <w:gridCol w:w="3800"/>
        <w:gridCol w:w="975"/>
      </w:tblGrid>
      <w:tr w14:paraId="26540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040" w:type="dxa"/>
            <w:gridSpan w:val="5"/>
            <w:tcBorders>
              <w:top w:val="nil"/>
              <w:left w:val="nil"/>
              <w:bottom w:val="nil"/>
              <w:right w:val="nil"/>
            </w:tcBorders>
            <w:shd w:val="clear" w:color="auto" w:fill="auto"/>
            <w:noWrap/>
            <w:vAlign w:val="center"/>
          </w:tcPr>
          <w:p w14:paraId="1C4D16A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14:ligatures w14:val="none"/>
              </w:rPr>
              <w:t>重庆市教育学会民族教育专业委员会2024年度优秀论文公示表</w:t>
            </w:r>
          </w:p>
        </w:tc>
      </w:tr>
      <w:tr w14:paraId="3EC3A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17D4">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14:ligatures w14:val="none"/>
              </w:rPr>
              <w:t>序号</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5E1B">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14:ligatures w14:val="none"/>
              </w:rPr>
              <w:t>论文题目</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EE76">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14:ligatures w14:val="none"/>
              </w:rPr>
              <w:t>作者信息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430A">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14:ligatures w14:val="none"/>
              </w:rPr>
              <w:t>等级</w:t>
            </w:r>
          </w:p>
        </w:tc>
      </w:tr>
      <w:tr w14:paraId="2E6B5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0C5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1</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A03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土家摆手文化与小学体育整合的实践探索</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8A4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李元亮</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4AC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酉阳土家族苗族自治县实验小学校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5CC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一等奖</w:t>
            </w:r>
          </w:p>
        </w:tc>
      </w:tr>
      <w:tr w14:paraId="22358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3D6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2</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556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探析少数民族地区中小学铸牢中华民族共同体意识教育的实践策略</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A2B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瞿宏</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305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重庆市石柱县教育科学研究所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269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一等奖</w:t>
            </w:r>
          </w:p>
        </w:tc>
      </w:tr>
      <w:tr w14:paraId="09580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19A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3</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612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重庆西藏中学思政课“时政小论坛”：铸牢中华民族共同体意识的有效探索与实践</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C62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吴琪</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609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西藏中学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32D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一等奖</w:t>
            </w:r>
          </w:p>
        </w:tc>
      </w:tr>
      <w:tr w14:paraId="09B9B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84E9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4</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D92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民族地区高中生物理学习兴趣的培养对策</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50A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冉鹏</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E9E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重庆市酉阳第二中学校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AC7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一等奖</w:t>
            </w:r>
          </w:p>
        </w:tc>
      </w:tr>
      <w:tr w14:paraId="3339F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133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5</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57E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用好酉阳本土红色资源 铸牢中华民族共同体意识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82D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冉念军、程丽华</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CD8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酉阳土家族苗族自治县民族小学校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3FC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一等奖</w:t>
            </w:r>
          </w:p>
        </w:tc>
      </w:tr>
      <w:tr w14:paraId="775B7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79A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6</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EFF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渝东南土苗文化融入小学中华民族共同体意识教育实践路径研究</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9E1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朱镕江</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A9B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酉阳土家族苗族自治县民族小学校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66D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一等奖</w:t>
            </w:r>
          </w:p>
        </w:tc>
      </w:tr>
      <w:tr w14:paraId="62467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ECC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7</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003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根植文化沃土  共绘团结画卷——铸牢中华民族共同体意识教育实践探索</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545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黄艳琼</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DA6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酉阳土家族苗族自治县实验小学校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AF3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一等奖</w:t>
            </w:r>
          </w:p>
        </w:tc>
      </w:tr>
      <w:tr w14:paraId="091EA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634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8</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E7F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高中政治+高中历史+高中语文少数民族作家“铸牢中华民族共同体意识”的跨学科教学实践研究</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ABE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崔雪婷  谭雪花</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050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重庆市石柱县回龙中学校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B78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一等奖</w:t>
            </w:r>
          </w:p>
        </w:tc>
      </w:tr>
      <w:tr w14:paraId="7B1DD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D37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9</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4AA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铸牢中华民族共同体意识的价值意蕴和实施路径</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B76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蔡桂英</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E93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酉阳土家族苗族自治县民族小学校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F3C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一等奖</w:t>
            </w:r>
          </w:p>
        </w:tc>
      </w:tr>
      <w:tr w14:paraId="153A2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0A5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10</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4CE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铸牢中华民族共同体意识教育在三年级语文教学中的实践探索</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8A7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张钰欣</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F69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酉阳土家族苗族自治县民族小学校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AAE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一等奖</w:t>
            </w:r>
          </w:p>
        </w:tc>
      </w:tr>
      <w:tr w14:paraId="59091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9C1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11</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AC9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“GISN”+ 学科多元融合提升中小学生民族意识路径探索</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D5D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刘斌  黄月华</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FB6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石柱县教师进修学校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D1B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一等奖</w:t>
            </w:r>
          </w:p>
        </w:tc>
      </w:tr>
      <w:tr w14:paraId="08A44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674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12</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45F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 xml:space="preserve">培智学校筑牢中华民族共同体意识教育融入少先队活动情况调查以及举措分析——以重庆市内的特殊教育学校为例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873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谭小林  王洪敏</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5E2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石柱县特殊教育学校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A9E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一等奖</w:t>
            </w:r>
          </w:p>
        </w:tc>
      </w:tr>
      <w:tr w14:paraId="5690A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194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13</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727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高中语文革命文学融合土家红色革命教育基地，铸牢中华民族共同体意识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C2E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谭雪花 崔雪婷</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B6B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重庆市石柱县回龙中学校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2A6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一等奖</w:t>
            </w:r>
          </w:p>
        </w:tc>
      </w:tr>
      <w:tr w14:paraId="3A761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952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14</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AD0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民族校园文化与铸牢中华民族共同体意识教育融合实践研究</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A09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粟正伟</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12C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黔江区民族小学校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6B0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一等奖</w:t>
            </w:r>
          </w:p>
        </w:tc>
      </w:tr>
      <w:tr w14:paraId="6FF03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5A3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15</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0D7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铸牢中华民族共同体意识教育政策工具的选择与优化研究</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AA3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田岱</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384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酉阳土家族苗族自治县黑水初级中学校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F3E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一等奖</w:t>
            </w:r>
          </w:p>
        </w:tc>
      </w:tr>
      <w:tr w14:paraId="3A773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957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16</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F89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民族音乐文化与小学合唱教学的有效融合策略探究</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0A9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肖尖</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03B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酉阳土家族苗族自治县黑水镇中心小学校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F13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一等奖</w:t>
            </w:r>
          </w:p>
        </w:tc>
      </w:tr>
      <w:tr w14:paraId="5D94C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F5D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17</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EE9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幼儿园教育中铸牢中华民族共同体意识的实践路径与多元文化融合探索</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9C7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冉琼</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3FC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酉阳土家族苗族自治县机关幼儿园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7BB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一等奖</w:t>
            </w:r>
          </w:p>
        </w:tc>
      </w:tr>
      <w:tr w14:paraId="26540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0C2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18</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9C8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在多元文化背景下的班级管理——铸牢中华民族共同体意识的实践与反思</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5AA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秦玉华</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964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酉阳土家族苗族自治县民族小学校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E74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一等奖</w:t>
            </w:r>
          </w:p>
        </w:tc>
      </w:tr>
      <w:tr w14:paraId="137CB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016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19</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3A4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语韵交织——方言与民族文化在语文教育中的和谐共生</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DA8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田月平</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9F8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酉阳土家族苗族自治县民族小学校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292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一等奖</w:t>
            </w:r>
          </w:p>
        </w:tc>
      </w:tr>
      <w:tr w14:paraId="78CB9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9B5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20</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9F1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 xml:space="preserve">地方传统文化铸牢中华民族共同体意识德育课程研究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916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冉武光</w:t>
            </w:r>
            <w:r>
              <w:rPr>
                <w:rFonts w:hint="eastAsia" w:ascii="方正楷体_GBK" w:hAnsi="方正楷体_GBK" w:eastAsia="方正楷体_GBK" w:cs="方正楷体_GBK"/>
                <w:i w:val="0"/>
                <w:iCs w:val="0"/>
                <w:color w:val="000000"/>
                <w:kern w:val="0"/>
                <w:sz w:val="24"/>
                <w:szCs w:val="24"/>
                <w:u w:val="none"/>
                <w:lang w:val="en-US" w:eastAsia="zh-CN" w:bidi="ar"/>
                <w14:ligatures w14:val="none"/>
              </w:rPr>
              <w:br w:type="textWrapping"/>
            </w:r>
            <w:r>
              <w:rPr>
                <w:rFonts w:hint="eastAsia" w:ascii="方正楷体_GBK" w:hAnsi="方正楷体_GBK" w:eastAsia="方正楷体_GBK" w:cs="方正楷体_GBK"/>
                <w:i w:val="0"/>
                <w:iCs w:val="0"/>
                <w:color w:val="000000"/>
                <w:kern w:val="0"/>
                <w:sz w:val="24"/>
                <w:szCs w:val="24"/>
                <w:u w:val="none"/>
                <w:lang w:val="en-US" w:eastAsia="zh-CN" w:bidi="ar"/>
                <w14:ligatures w14:val="none"/>
              </w:rPr>
              <w:t>甘红阳</w:t>
            </w:r>
            <w:r>
              <w:rPr>
                <w:rFonts w:hint="eastAsia" w:ascii="方正楷体_GBK" w:hAnsi="方正楷体_GBK" w:eastAsia="方正楷体_GBK" w:cs="方正楷体_GBK"/>
                <w:i w:val="0"/>
                <w:iCs w:val="0"/>
                <w:color w:val="000000"/>
                <w:kern w:val="0"/>
                <w:sz w:val="24"/>
                <w:szCs w:val="24"/>
                <w:u w:val="none"/>
                <w:lang w:val="en-US" w:eastAsia="zh-CN" w:bidi="ar"/>
                <w14:ligatures w14:val="none"/>
              </w:rPr>
              <w:br w:type="textWrapping"/>
            </w:r>
            <w:r>
              <w:rPr>
                <w:rFonts w:hint="eastAsia" w:ascii="方正楷体_GBK" w:hAnsi="方正楷体_GBK" w:eastAsia="方正楷体_GBK" w:cs="方正楷体_GBK"/>
                <w:i w:val="0"/>
                <w:iCs w:val="0"/>
                <w:color w:val="000000"/>
                <w:kern w:val="0"/>
                <w:sz w:val="24"/>
                <w:szCs w:val="24"/>
                <w:u w:val="none"/>
                <w:lang w:val="en-US" w:eastAsia="zh-CN" w:bidi="ar"/>
                <w14:ligatures w14:val="none"/>
              </w:rPr>
              <w:t>冉江波</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442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酉阳土家族苗族自治县桃花源中学</w:t>
            </w:r>
            <w:r>
              <w:rPr>
                <w:rFonts w:hint="eastAsia" w:ascii="方正仿宋_GBK" w:hAnsi="方正仿宋_GBK" w:eastAsia="方正仿宋_GBK" w:cs="方正仿宋_GBK"/>
                <w:i w:val="0"/>
                <w:iCs w:val="0"/>
                <w:color w:val="000000"/>
                <w:kern w:val="0"/>
                <w:sz w:val="24"/>
                <w:szCs w:val="24"/>
                <w:u w:val="none"/>
                <w:lang w:val="en-US" w:eastAsia="zh-CN" w:bidi="ar"/>
                <w14:ligatures w14:val="none"/>
              </w:rPr>
              <w:br w:type="textWrapping"/>
            </w: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酉阳土家族苗族自治县铜鼓教管中心</w:t>
            </w:r>
            <w:r>
              <w:rPr>
                <w:rFonts w:hint="eastAsia" w:ascii="方正仿宋_GBK" w:hAnsi="方正仿宋_GBK" w:eastAsia="方正仿宋_GBK" w:cs="方正仿宋_GBK"/>
                <w:i w:val="0"/>
                <w:iCs w:val="0"/>
                <w:color w:val="000000"/>
                <w:kern w:val="0"/>
                <w:sz w:val="24"/>
                <w:szCs w:val="24"/>
                <w:u w:val="none"/>
                <w:lang w:val="en-US" w:eastAsia="zh-CN" w:bidi="ar"/>
                <w14:ligatures w14:val="none"/>
              </w:rPr>
              <w:br w:type="textWrapping"/>
            </w: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酉阳土家族苗族自治县教育委员会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95F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一等奖</w:t>
            </w:r>
          </w:p>
        </w:tc>
      </w:tr>
      <w:tr w14:paraId="3F5DE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CD6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21</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D71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小学 “石榴籽” 课堂：铸牢中华民族共同体意识的教育创新实践</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1B2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黄雨露</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FD0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酉阳土家族苗族自治县桃花源街道创业园小学校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6BB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一等奖</w:t>
            </w:r>
          </w:p>
        </w:tc>
      </w:tr>
      <w:tr w14:paraId="6FA6F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EF8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22</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AD0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新时代背景下铸牢中华民族共同体意识教育的创新实践与对策研究</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CCF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胡群英</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70A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酉阳土家族苗族自治县桃花源小学校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548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一等奖</w:t>
            </w:r>
          </w:p>
        </w:tc>
      </w:tr>
      <w:tr w14:paraId="3FF57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4DE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23</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3D0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民族地区爱国主义教育的教学实践探索与思考</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9AE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甘再富</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947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酉阳土家族苗族自治县教育科学研究所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320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一等奖</w:t>
            </w:r>
          </w:p>
        </w:tc>
      </w:tr>
      <w:tr w14:paraId="2CFCD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482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24</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393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为铸牢中华民族共同体意识之 ——土家文化融入高中生物课堂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E35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卢华琼</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378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重庆市石柱中学校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49D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一等奖</w:t>
            </w:r>
          </w:p>
        </w:tc>
      </w:tr>
      <w:tr w14:paraId="4AE72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C98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25</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18E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图书馆在推广中华民族共同体意识教育中的角色与路径探索</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77E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庹爱欣</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5E4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重庆市酉州高级中学校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830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一等奖</w:t>
            </w:r>
          </w:p>
        </w:tc>
      </w:tr>
      <w:tr w14:paraId="70C10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B56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26</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838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铸牢中华民族共同体意识融入高中数学教学的策略研究</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15E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吴相阳 吴艳</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849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彭水苗族土家族自治县中学校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AD1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一等奖</w:t>
            </w:r>
          </w:p>
        </w:tc>
      </w:tr>
      <w:tr w14:paraId="4AC68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883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27</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067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课程思政视域下铸牢中华民族共同体意识教育的融入策略</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B11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邓廷双</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6FA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酉阳土家族苗族自治县板溪镇中心小学校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643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一等奖</w:t>
            </w:r>
          </w:p>
        </w:tc>
      </w:tr>
      <w:tr w14:paraId="010D6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6A8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28</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698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基于多元文化教育视角的初中中华民族共同体意识教育研究</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CE3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庹元周</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70F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酉阳土家族苗族自治县麻旺中学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076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55886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0D3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29</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B9F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铸牢中华民族共同体意识视阈下民族地区“茶文化”资源开发与利用的实践研究</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103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肖健</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EEA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酉阳土家族苗族自治县宜居乡中心幼儿园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78C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49A4F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95F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30</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942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民族地区学校铸牢中华民族共同体意识教育的思考</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4A7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田小琴</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381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酉阳土家族苗族自治县民族小学校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136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4FF9C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285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31</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138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新时代铸牢中华民族共同体意识教育的现状、挑战与策略探索</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0F4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黄敏</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CE1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酉阳土家族苗族自治县双泉乡中心小学校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F4D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13B93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029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32</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189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浅议民族传统体育项目在中小学的现状及应用</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51A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邓 艳</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E14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酉阳土家族苗族自治县龙潭镇渤海小学校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891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183FD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BA1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33</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16B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一体三融：善用乡土文化铸牢小学生中华民族共同体意识的途径</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853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张彦</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9DD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石柱县黄水镇小学校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F26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2B13E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1C3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34</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5F6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英语教学中融入中华民族共同体意识的策略研究</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3F6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段惊涛</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CF7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酉阳土家族苗族自治县双河初级中学校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DDD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40641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45D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35</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060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浅谈民族地区思想政治工作在铸牢中华民族共同体意识中的作用与前景</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AC4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邓义琴</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22F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酉阳土家族苗族自治县桃花源中学校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74E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5CA9F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774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36</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BF6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酉阳新篇：铸牢中华民族共同体意识于农村校园教育的深度实践与探索</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746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孙娅</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19C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酉阳土家族苗族县钟多街道中心小学校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E2A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35E77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A6B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37</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804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于核心素养和民族教育的高中数学教师教学能力评价体系研究</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884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杨倩</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4BD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重庆市酉阳第二中学校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009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5CD27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BAD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38</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177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以民族共同体意识教育点亮初中德育之路径探索与实践反思</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9C7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胡成敏</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F9F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酉阳土家族苗族自治县兴隆初级中学校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50E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16E6D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1BF1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39</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C2A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“创新+入心+聚心”：铸牢中华民族共同体意识的实践路径探索</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939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高丹</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D7D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酉阳土家族苗族县桃花源中学校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3F9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47BF9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780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40</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96E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“桃花源赶场天”在幼儿园自主游戏中的应用与教育价值探索</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AE7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冉娅琳</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D5B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酉阳土家族苗族自治县钟多幼儿园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93E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5E014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551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41</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476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小学民族教育---土家啰儿调进课堂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494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付晓云</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C6B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石柱县渝中实验小学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C92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50BFE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A37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42</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745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多元文化背景下幼儿园中华民族共同体意识教育的实践探索</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4A6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刘娅</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90B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酉阳土家族苗族自治县机关幼儿园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498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42083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812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43</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5D4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民族共同体意识视域下酉阳民族特色融入语文教学的策略</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8AA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张家林</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A07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酉阳土家族苗族自治县兴隆镇八穴小学校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41D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02F7A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9BE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44</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8EC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酉州小学校铸牢中华民族共同体意识教育的创新实践、成效分析与发展策略</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3A0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姜飞</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624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酉阳土家族苗族自治县酉州小学校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C92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3BC78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B90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45</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53F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语言之窗映照家国情怀</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680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白若冰</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F9E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酉阳土家族苗族自治县第三中学校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1B8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54B38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C0F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46</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A2C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马拉松赛事铸牢中华民族共同体意识实践与启示—以中益半程马拉松为例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B80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曾凡涛</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596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重庆市石柱中学校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D5D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61DAE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C75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47</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688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民族地区中学深入推进铸牢中华民族共同体意识的问题及对策</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B71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刘海燕</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156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酉阳土家族苗族县渤海初级中学校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B0C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0ADC0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265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48</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497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中华民族共同体意识融入民族地区数字化教育课程体系的路径探索</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595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郑鑫</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F97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酉阳土家族苗族县木叶乡中心小学校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412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0DF15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F137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49</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756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构建“一二四”多维教育模式立体助力铸牢中华民族共同体意识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D83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黄爱琴</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81F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酉阳土家族苗族自治县钟多幼儿园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68E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4606E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A52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50</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CFD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铸牢中华民族共同体意识教育的实践探索与策略</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263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周书碧</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4E9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酉阳土家族苗族县实验中学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9C3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1CED8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614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51</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AE1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铸牢中华民族共同体意识与高中数学教学的融合策略</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F73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黄闯</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3B1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重庆市酉阳第二中学校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41D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16940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FC5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52</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60E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土家文化与数学建模的融合探索</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406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袁英</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379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重庆市石柱中学校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181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406CA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EAF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53</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750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中职语文古诗词教学如何铸牢中华民族共同体意识探微</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14A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谭小红</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47B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石柱县职业教育中心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E7B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59667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A78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54</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454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多元一体化育人  助力民族团结进步</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A09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杨建平</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6E8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酉阳土家族苗族县花田教育管理中心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F3E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5EF82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9BA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55</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52F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民族地区幼儿园实施思政启蒙教育的方法研究</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11B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杨勤</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9B9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酉阳土家族苗族县机关幼儿园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F7C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55861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B11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56</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DFA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土家族苗族优秀传统文化融入偏远山区初级中学德育实践探究</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C0E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张雪</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D55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酉阳土家族苗族县桃花源中学校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D57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14A7C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E9A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57</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4E6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民族地区县域中学铸牢中华民族共同体意识教育的路径探索——以重庆市石柱中学校为例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D78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谭宇</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DB6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重庆市石柱中学校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F91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380F4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E86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58</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2B3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以民族课程为载体，强化幼儿园中华民族共同体意识教育的路径研究</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FA5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邓永丽</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B54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重庆市酉阳土家族苗族自治县浪坪乡中心幼儿园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8D1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75EEF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E69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59</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2C0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苗族文化与初中语文教学融合的策略探究</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35C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宁城森</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4B2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彭水自治县思源实验学校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7A4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2B9EB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199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60</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FFE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探秘民族文化 传承民族精神——民族地区“铸牢中华民族共同体意识教育”实践与探索</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E01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田凤玲</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460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酉阳土家族苗族自治县民族小学校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123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71267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7CA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61</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BE3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土家族地区学校铸牢中华民族共同体意识的实践路径与策略优化</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07D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雷毅然</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23B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重庆市石柱中学校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134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2C689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F12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62</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B90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少数民族地区民族小学：体艺活动融入中华民族共同体意识教育路径探索</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81A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朱华平 刘桂红</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21F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酉阳土家族苗族自治县民族小学校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BC2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5F5E8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7AE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63</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6BB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基于中华民族共同体意识培育的民族教育发展路径研究</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8B3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彭艳</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36F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重庆市石柱中学校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C13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309FC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25A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64</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39A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九年级化学人教版教材民族教育资源解析研究</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3DA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田祥荣</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A88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重庆市渝北区宝桐小学校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621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7D346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2AC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65</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1AB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项目式学习理念导向的小学英语教学中土家族的文化传承与国家认同教育实施措施探讨</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ED7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简卓卓</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B95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石柱县黄水镇小学校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85D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098FD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F41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66</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44A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童心共梦，游戏同行——幼儿园中华民族共同体意识教育的游戏化教学方法探索</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BA4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吴婷</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9D5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酉阳土家族苗族自治县酉酬镇中心幼儿园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DE9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75E3F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75E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67</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AE2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留守儿童视角下乡镇学校中华民族共同体意识教育的困境与突围</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A69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侯卫旭</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303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酉阳土家族苗族自治县第三中学校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F50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58FFE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EB12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68</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08C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铸牢中华民族共同体意识教育</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278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张彪</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EEA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酉阳土家族苗族自治县实验中学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582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4C6EB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AD5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69</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456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铭记历史  共筑团结</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FC7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姚仕怀</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EC2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重庆市丰都县十直镇初级中学校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E74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二等奖</w:t>
            </w:r>
          </w:p>
        </w:tc>
      </w:tr>
      <w:tr w14:paraId="724D9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4B8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70</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52B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民族地区中小学铸牢中华民族共同体意识教育的策略探究</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74C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刘义飞</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61C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酉阳土家族苗族自治县钟多小学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C58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09A5B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C08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71</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F9F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民族地区乡镇学校铸牢中华民族共同体意识的实践研究</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8CD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段兆芳</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9F7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酉阳土家族苗族自治县实验中学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9B5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30B9C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45E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72</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4A4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融合中华民族共同体意识的少数民族教育实践路径探索</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C9E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石永林</w:t>
            </w:r>
            <w:r>
              <w:rPr>
                <w:rFonts w:hint="eastAsia" w:ascii="方正楷体_GBK" w:hAnsi="方正楷体_GBK" w:eastAsia="方正楷体_GBK" w:cs="方正楷体_GBK"/>
                <w:i w:val="0"/>
                <w:iCs w:val="0"/>
                <w:color w:val="000000"/>
                <w:kern w:val="0"/>
                <w:sz w:val="24"/>
                <w:szCs w:val="24"/>
                <w:u w:val="none"/>
                <w:lang w:val="en-US" w:eastAsia="zh-CN" w:bidi="ar"/>
                <w14:ligatures w14:val="none"/>
              </w:rPr>
              <w:br w:type="textWrapping"/>
            </w:r>
            <w:r>
              <w:rPr>
                <w:rFonts w:hint="eastAsia" w:ascii="方正楷体_GBK" w:hAnsi="方正楷体_GBK" w:eastAsia="方正楷体_GBK" w:cs="方正楷体_GBK"/>
                <w:i w:val="0"/>
                <w:iCs w:val="0"/>
                <w:color w:val="000000"/>
                <w:kern w:val="0"/>
                <w:sz w:val="24"/>
                <w:szCs w:val="24"/>
                <w:u w:val="none"/>
                <w:lang w:val="en-US" w:eastAsia="zh-CN" w:bidi="ar"/>
                <w14:ligatures w14:val="none"/>
              </w:rPr>
              <w:t>冉志洁</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F42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酉阳土家族苗族自治县花田教育管理中心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B8F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49542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EF6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73</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127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浅析小学语文教学中融入民族教育的策略</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3A2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董秋燕</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521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酉阳土家族苗族自治县机关幼儿园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CD4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44BC1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7EC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74</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495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论民族地区小学的民族共同体意识教育实践</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F43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李祝英</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340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酉阳土家族苗族自治县龙潭镇赵庄小学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195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151E9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68C6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75</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3F0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铸牢中华民族共同体意识教育融入小学数学教学探究</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83C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尹星</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510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重庆市酉州高级中学校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4FE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4C2EC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717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76</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226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少数民族地区幼儿园红色文化融入实践探索</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4F1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杨明锋</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1E7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重庆市酉阳第二中学校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50D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22264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955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77</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9A6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红色文化资源融入铸牢中华共同体意识教育路径研究</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353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张茜</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CFA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重庆市酉州高级中学校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C1B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34137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57A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78</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D9A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将铸牢中华民族共同体意识教育融入</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15E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张子靖</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906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酉阳土家族苗族自治县酉州小学校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E97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2A4CB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80E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79</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FF8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探索高中音乐教学中铸牢中华民族共同体意识教育的有效策略</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EED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冉娅琼</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F41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酉阳土家族苗族自治县钟多街道中心小学校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8E1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4AFB5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6E5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80</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ACA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凝聚民族魂，绽放教育花——酉州小学铸牢中华民族共同体意识的实践探索</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EC5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程炀</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CAC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酉阳土家族苗族自治县钟多幼儿园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21E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6FDF3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B63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81</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626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民族文化在现代教育体系中的融合与创新研究</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25A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吴育柳、白长远</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E2D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酉阳土家族苗族自治县民族小学校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497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6C300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10F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82</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58D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土家族苗族文化融入幼儿园课程的实践探究——以钟多幼儿园为例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474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田菲</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66F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酉阳土家族苗族自治县万木镇中心小学校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91D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3A9A0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BFA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83</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409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中华民族共同体意识融入民族地区小学教育实践路径探索</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4BB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庹琚</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806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酉阳土家族苗族自治县民族小学校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CB0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65061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484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84</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D30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基于科技教育的中华民族共同体意识培育研究</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D4D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刘仁江</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28C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酉阳土家族苗族自治县民族小学校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719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40A1D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E3A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85</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0D7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非遗传承由“染”而生  守正创新妙“布”可言——以扎染艺术社团活动为例  探索铸牢中华民族共同体意识路径的研究</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261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陈小凤</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D01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酉阳土家族苗族自治县钟多小学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280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45538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047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86</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A0B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探讨小学中华民族共同体意识教育的目标设计及路径</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DFE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张丽 肖瑶</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325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酉阳土家族苗族自治县民族小学校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C4C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625CF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5C3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87</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E0C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将铸牢中华民族共同体意识教育融入初中道德与法治课堂教学初探</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8A6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李东</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6C0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酉阳土家族苗族自治县第四中学校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44D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496E0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17B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88</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7B7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中华民族共同体语境下民族文化融入教学研究——以重庆市酉阳县土家族文化为例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AA2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陈红莲</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C8C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酉阳土家族苗族自治县酉州小学校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7FF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74724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0EE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89</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2AB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道德课在民族团结教育中的作用与实践路径探析</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099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黄巧芸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E83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酉阳自治县腴地乡高庄小学校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0CF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7EEF4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4E1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90</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12E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感受土家文化，铸牢民族意识——浅析土家摆手舞在幼儿园教育的开发与实践</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FE4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田黎</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68C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酉阳土家族苗族自治县钟多幼儿园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EB4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0322B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17A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91</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5B2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乡村振兴背景下酉阳农村学校铸牢中华民族共同体意识教育的实践与探索</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9CA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陈慧芬</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A9C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酉阳土家族苗族自治县双河初级中学校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667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25680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C21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92</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B6C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初中历史教育中加强少数民族学生中华民族共同体意识的策略分析</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288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郑远平</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5F5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酉阳土家族苗族自治县第四中学校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B78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768B1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2FA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93</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069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充分利用德育课程培养幼儿中华民族共同体意识实践探索</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EE2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胡卓霖</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CA2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酉阳土家族苗族自治县机关幼儿园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C00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01EE9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2BE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94</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E39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以红色故事为载体加强幼儿中华民族共同体意识的培育实践</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A4D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杨娜</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46B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酉阳土家族苗族自治县宜居乡中心幼儿园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042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07303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F98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95</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7A8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基于中华民族共同体意识教育融入办学治校的路径探索</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F8E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田梅</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35F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酉阳土家族苗族自治县钟多幼儿园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0E6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1516A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E17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96</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5AB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新时代背景下铸牢中华民族共同体意识教育的传承与创新路径</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74C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庹元周</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C0A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酉阳土家族苗族自治县麻旺中学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782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1A64E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023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97</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8AF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中华民族共同体意识教育融入小学班会课的路径研究</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6E0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龚艳</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12C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酉阳县第四中学校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741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33754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3BD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98</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380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土家文化在幼儿课程中的渗透与实践探索</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DA0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冉志洁</w:t>
            </w:r>
            <w:r>
              <w:rPr>
                <w:rFonts w:hint="eastAsia" w:ascii="方正楷体_GBK" w:hAnsi="方正楷体_GBK" w:eastAsia="方正楷体_GBK" w:cs="方正楷体_GBK"/>
                <w:i w:val="0"/>
                <w:iCs w:val="0"/>
                <w:color w:val="000000"/>
                <w:kern w:val="0"/>
                <w:sz w:val="24"/>
                <w:szCs w:val="24"/>
                <w:u w:val="none"/>
                <w:lang w:val="en-US" w:eastAsia="zh-CN" w:bidi="ar"/>
                <w14:ligatures w14:val="none"/>
              </w:rPr>
              <w:br w:type="textWrapping"/>
            </w:r>
            <w:r>
              <w:rPr>
                <w:rFonts w:hint="eastAsia" w:ascii="方正楷体_GBK" w:hAnsi="方正楷体_GBK" w:eastAsia="方正楷体_GBK" w:cs="方正楷体_GBK"/>
                <w:i w:val="0"/>
                <w:iCs w:val="0"/>
                <w:color w:val="000000"/>
                <w:kern w:val="0"/>
                <w:sz w:val="24"/>
                <w:szCs w:val="24"/>
                <w:u w:val="none"/>
                <w:lang w:val="en-US" w:eastAsia="zh-CN" w:bidi="ar"/>
                <w14:ligatures w14:val="none"/>
              </w:rPr>
              <w:t>石永林</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8C5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酉阳土家族苗族自治县花田教育管理中心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9E0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163C6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775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99</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FDE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少数民族地区农村高中学校“中华命运共同体”主题班会的设计初探</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106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李昭</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DF5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酉阳土家族苗族自治县机关幼儿园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C4F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4537C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DDE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100</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71F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从课堂到心灵——高中班主任实施中华民族共同体意识教育的路径探索</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E48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程冬</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082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石柱县回龙中学校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0A7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5A8F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B31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101</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03A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学校赋能-铸牢新时代青少年的中华民族共同体意识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22B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黄艳</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E9E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重庆市石柱中学校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CCB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45ABD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054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102</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627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土家文化传承与高中数学课堂教学的融合研究</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0BC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谭静</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05A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重庆市石柱中学校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BCE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5D292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08D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103</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491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石柱土家族自治县民族教育与初中物理教育教学的融合实践</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877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向铃</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0FD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重庆市石柱中学校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50D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04FF9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FEE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104</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4D2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少数民族地区高中英语教学中培养学生民族文化认同意识的策略探析</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D30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向勤</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0AE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重庆市石柱中学校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33E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17A2F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299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105</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179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高中数学融入民族文化的情境教学</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8B4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赵应东</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BF1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重庆市石柱中学校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EA7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4224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838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106</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B6A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铸牢中华民族共同体意识与高中数学学科的融合探讨</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9C8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徐志国</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EF6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重庆市石柱中学校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12A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05787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607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107</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CBD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民族团结一心，绽放巴渝大地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C27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赖后德</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360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石柱县职业教育中心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DBE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2C3DB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532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108</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0E6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在高中地理课堂中渗透人类命运共同体意识培养的路径与策略</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BFD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谭妍婕</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20B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重庆市石柱中学校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103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r w14:paraId="77496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188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109</w:t>
            </w:r>
          </w:p>
        </w:tc>
        <w:tc>
          <w:tcPr>
            <w:tcW w:w="6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D46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苗乡体育游戏融合课程的思与行</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85B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楷体_GBK" w:hAnsi="方正楷体_GBK" w:eastAsia="方正楷体_GBK" w:cs="方正楷体_GBK"/>
                <w:i w:val="0"/>
                <w:iCs w:val="0"/>
                <w:color w:val="000000"/>
                <w:kern w:val="0"/>
                <w:sz w:val="24"/>
                <w:szCs w:val="24"/>
                <w:u w:val="none"/>
                <w:lang w:val="en-US" w:eastAsia="zh-CN" w:bidi="ar"/>
                <w14:ligatures w14:val="none"/>
              </w:rPr>
            </w:pPr>
            <w:r>
              <w:rPr>
                <w:rFonts w:hint="eastAsia" w:ascii="方正楷体_GBK" w:hAnsi="方正楷体_GBK" w:eastAsia="方正楷体_GBK" w:cs="方正楷体_GBK"/>
                <w:i w:val="0"/>
                <w:iCs w:val="0"/>
                <w:color w:val="000000"/>
                <w:kern w:val="0"/>
                <w:sz w:val="24"/>
                <w:szCs w:val="24"/>
                <w:u w:val="none"/>
                <w:lang w:val="en-US" w:eastAsia="zh-CN" w:bidi="ar"/>
                <w14:ligatures w14:val="none"/>
              </w:rPr>
              <w:t>罗晚霞、陈宇</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12B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彭水自治县民族幼儿园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7A3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14:ligatures w14:val="none"/>
              </w:rPr>
            </w:pPr>
            <w:r>
              <w:rPr>
                <w:rFonts w:hint="eastAsia" w:ascii="方正仿宋_GBK" w:hAnsi="方正仿宋_GBK" w:eastAsia="方正仿宋_GBK" w:cs="方正仿宋_GBK"/>
                <w:i w:val="0"/>
                <w:iCs w:val="0"/>
                <w:color w:val="000000"/>
                <w:kern w:val="0"/>
                <w:sz w:val="24"/>
                <w:szCs w:val="24"/>
                <w:u w:val="none"/>
                <w:lang w:val="en-US" w:eastAsia="zh-CN" w:bidi="ar"/>
                <w14:ligatures w14:val="none"/>
              </w:rPr>
              <w:t>三等奖</w:t>
            </w:r>
          </w:p>
        </w:tc>
      </w:tr>
    </w:tbl>
    <w:p w14:paraId="182CC345">
      <w:pPr>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eastAsia"/>
          <w:lang w:eastAsia="zh-CN"/>
        </w:rPr>
      </w:pPr>
    </w:p>
    <w:sectPr>
      <w:type w:val="continuous"/>
      <w:pgSz w:w="16838" w:h="11906" w:orient="landscape"/>
      <w:pgMar w:top="1588" w:right="2098" w:bottom="1474" w:left="1985" w:header="851" w:footer="992" w:gutter="0"/>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C42EA2"/>
    <w:rsid w:val="04DA6C06"/>
    <w:rsid w:val="05146BA9"/>
    <w:rsid w:val="0CA540BD"/>
    <w:rsid w:val="0FC95367"/>
    <w:rsid w:val="12DC5A25"/>
    <w:rsid w:val="1AA646C4"/>
    <w:rsid w:val="271A40E2"/>
    <w:rsid w:val="28942A08"/>
    <w:rsid w:val="2EC456C9"/>
    <w:rsid w:val="48F13107"/>
    <w:rsid w:val="54CA4ADE"/>
    <w:rsid w:val="62476747"/>
    <w:rsid w:val="66CF4AFB"/>
    <w:rsid w:val="73B67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方正仿宋_GBK" w:cstheme="minorBidi"/>
      <w:kern w:val="2"/>
      <w:sz w:val="32"/>
      <w:szCs w:val="32"/>
      <w:lang w:val="en-US" w:eastAsia="zh-CN" w:bidi="ar-SA"/>
      <w14:ligatures w14:val="none"/>
    </w:rPr>
  </w:style>
  <w:style w:type="paragraph" w:styleId="2">
    <w:name w:val="heading 1"/>
    <w:basedOn w:val="1"/>
    <w:next w:val="1"/>
    <w:link w:val="18"/>
    <w:qFormat/>
    <w:uiPriority w:val="9"/>
    <w:pPr>
      <w:keepNext/>
      <w:keepLines/>
      <w:outlineLvl w:val="0"/>
    </w:pPr>
    <w:rPr>
      <w:rFonts w:eastAsia="方正黑体_GBK"/>
      <w:bCs/>
      <w:kern w:val="44"/>
      <w:szCs w:val="44"/>
    </w:rPr>
  </w:style>
  <w:style w:type="paragraph" w:styleId="3">
    <w:name w:val="heading 2"/>
    <w:basedOn w:val="1"/>
    <w:next w:val="1"/>
    <w:link w:val="19"/>
    <w:unhideWhenUsed/>
    <w:qFormat/>
    <w:uiPriority w:val="9"/>
    <w:pPr>
      <w:keepNext/>
      <w:keepLines/>
      <w:outlineLvl w:val="1"/>
    </w:pPr>
    <w:rPr>
      <w:rFonts w:eastAsia="方正楷体_GBK" w:cstheme="majorBidi"/>
      <w:bCs/>
    </w:rPr>
  </w:style>
  <w:style w:type="paragraph" w:styleId="4">
    <w:name w:val="heading 3"/>
    <w:basedOn w:val="1"/>
    <w:next w:val="1"/>
    <w:link w:val="20"/>
    <w:unhideWhenUsed/>
    <w:qFormat/>
    <w:uiPriority w:val="9"/>
    <w:pPr>
      <w:keepNext/>
      <w:keepLines/>
      <w:outlineLvl w:val="2"/>
    </w:pPr>
    <w:rPr>
      <w:b/>
      <w:bCs/>
    </w:rPr>
  </w:style>
  <w:style w:type="paragraph" w:styleId="5">
    <w:name w:val="heading 4"/>
    <w:basedOn w:val="1"/>
    <w:next w:val="1"/>
    <w:link w:val="22"/>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3"/>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24"/>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5"/>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11">
    <w:name w:val="footer"/>
    <w:basedOn w:val="1"/>
    <w:semiHidden/>
    <w:unhideWhenUsed/>
    <w:uiPriority w:val="99"/>
    <w:pPr>
      <w:tabs>
        <w:tab w:val="center" w:pos="4153"/>
        <w:tab w:val="right" w:pos="8306"/>
      </w:tabs>
      <w:snapToGrid w:val="0"/>
      <w:jc w:val="left"/>
    </w:pPr>
    <w:rPr>
      <w:sz w:val="18"/>
    </w:rPr>
  </w:style>
  <w:style w:type="paragraph" w:styleId="12">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8"/>
    <w:qFormat/>
    <w:uiPriority w:val="11"/>
    <w:pPr>
      <w:spacing w:after="160"/>
      <w:ind w:firstLine="200" w:firstLineChars="20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17"/>
    <w:qFormat/>
    <w:uiPriority w:val="10"/>
    <w:pPr>
      <w:spacing w:line="600" w:lineRule="exact"/>
      <w:ind w:firstLine="0" w:firstLineChars="0"/>
      <w:jc w:val="center"/>
      <w:outlineLvl w:val="0"/>
    </w:pPr>
    <w:rPr>
      <w:rFonts w:eastAsia="方正小标宋_GBK" w:cstheme="majorBidi"/>
      <w:bCs/>
      <w:sz w:val="44"/>
    </w:rPr>
  </w:style>
  <w:style w:type="character" w:customStyle="1" w:styleId="17">
    <w:name w:val="标题 字符"/>
    <w:basedOn w:val="16"/>
    <w:link w:val="14"/>
    <w:qFormat/>
    <w:uiPriority w:val="10"/>
    <w:rPr>
      <w:rFonts w:eastAsia="方正小标宋_GBK" w:cstheme="majorBidi"/>
      <w:bCs/>
      <w:sz w:val="44"/>
    </w:rPr>
  </w:style>
  <w:style w:type="character" w:customStyle="1" w:styleId="18">
    <w:name w:val="标题 1 字符"/>
    <w:basedOn w:val="16"/>
    <w:link w:val="2"/>
    <w:qFormat/>
    <w:uiPriority w:val="9"/>
    <w:rPr>
      <w:rFonts w:eastAsia="方正黑体_GBK"/>
      <w:bCs/>
      <w:kern w:val="44"/>
      <w:sz w:val="32"/>
      <w:szCs w:val="44"/>
    </w:rPr>
  </w:style>
  <w:style w:type="character" w:customStyle="1" w:styleId="19">
    <w:name w:val="标题 2 字符"/>
    <w:basedOn w:val="16"/>
    <w:link w:val="3"/>
    <w:qFormat/>
    <w:uiPriority w:val="9"/>
    <w:rPr>
      <w:rFonts w:eastAsia="方正楷体_GBK" w:cstheme="majorBidi"/>
      <w:bCs/>
    </w:rPr>
  </w:style>
  <w:style w:type="character" w:customStyle="1" w:styleId="20">
    <w:name w:val="标题 3 字符"/>
    <w:basedOn w:val="16"/>
    <w:link w:val="4"/>
    <w:qFormat/>
    <w:uiPriority w:val="9"/>
    <w:rPr>
      <w:rFonts w:eastAsia="方正仿宋_GBK"/>
      <w:b/>
      <w:bCs/>
    </w:rPr>
  </w:style>
  <w:style w:type="paragraph" w:customStyle="1" w:styleId="21">
    <w:name w:val="No Spacing"/>
    <w:qFormat/>
    <w:uiPriority w:val="1"/>
    <w:pPr>
      <w:widowControl w:val="0"/>
      <w:ind w:firstLine="200" w:firstLineChars="200"/>
      <w:jc w:val="both"/>
    </w:pPr>
    <w:rPr>
      <w:rFonts w:ascii="Times New Roman" w:hAnsi="Times New Roman" w:eastAsia="方正仿宋_GBK" w:cstheme="minorBidi"/>
      <w:kern w:val="2"/>
      <w:sz w:val="32"/>
      <w:szCs w:val="32"/>
      <w:lang w:val="en-US" w:eastAsia="zh-CN" w:bidi="ar-SA"/>
      <w14:ligatures w14:val="none"/>
    </w:rPr>
  </w:style>
  <w:style w:type="character" w:customStyle="1" w:styleId="22">
    <w:name w:val="标题 4 字符"/>
    <w:basedOn w:val="16"/>
    <w:link w:val="5"/>
    <w:semiHidden/>
    <w:qFormat/>
    <w:uiPriority w:val="9"/>
    <w:rPr>
      <w:rFonts w:asciiTheme="minorHAnsi" w:hAnsiTheme="minorHAnsi" w:cstheme="majorBidi"/>
      <w:color w:val="104862" w:themeColor="accent1" w:themeShade="BF"/>
      <w:sz w:val="28"/>
      <w:szCs w:val="28"/>
    </w:rPr>
  </w:style>
  <w:style w:type="character" w:customStyle="1" w:styleId="23">
    <w:name w:val="标题 5 字符"/>
    <w:basedOn w:val="16"/>
    <w:link w:val="6"/>
    <w:semiHidden/>
    <w:uiPriority w:val="9"/>
    <w:rPr>
      <w:rFonts w:asciiTheme="minorHAnsi" w:hAnsiTheme="minorHAnsi" w:cstheme="majorBidi"/>
      <w:color w:val="104862" w:themeColor="accent1" w:themeShade="BF"/>
      <w:sz w:val="24"/>
      <w:szCs w:val="24"/>
    </w:rPr>
  </w:style>
  <w:style w:type="character" w:customStyle="1" w:styleId="24">
    <w:name w:val="标题 6 字符"/>
    <w:basedOn w:val="16"/>
    <w:link w:val="7"/>
    <w:semiHidden/>
    <w:qFormat/>
    <w:uiPriority w:val="9"/>
    <w:rPr>
      <w:rFonts w:asciiTheme="minorHAnsi" w:hAnsiTheme="minorHAnsi" w:cstheme="majorBidi"/>
      <w:b/>
      <w:bCs/>
      <w:color w:val="104862" w:themeColor="accent1" w:themeShade="BF"/>
    </w:rPr>
  </w:style>
  <w:style w:type="character" w:customStyle="1" w:styleId="25">
    <w:name w:val="标题 7 字符"/>
    <w:basedOn w:val="16"/>
    <w:link w:val="8"/>
    <w:semiHidden/>
    <w:qFormat/>
    <w:uiPriority w:val="9"/>
    <w:rPr>
      <w:rFonts w:asciiTheme="minorHAnsi" w:hAnsiTheme="minorHAnsi"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6"/>
    <w:link w:val="9"/>
    <w:semiHidden/>
    <w:qFormat/>
    <w:uiPriority w:val="9"/>
    <w:rPr>
      <w:rFonts w:asciiTheme="minorHAnsi" w:hAnsiTheme="minorHAnsi"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6"/>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customStyle="1"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qFormat/>
    <w:uiPriority w:val="29"/>
    <w:rPr>
      <w:rFonts w:eastAsia="方正仿宋_GBK"/>
      <w:i/>
      <w:iCs/>
      <w:color w:val="404040" w:themeColor="text1" w:themeTint="BF"/>
      <w14:textFill>
        <w14:solidFill>
          <w14:schemeClr w14:val="tx1">
            <w14:lumMod w14:val="75000"/>
            <w14:lumOff w14:val="25000"/>
          </w14:schemeClr>
        </w14:solidFill>
      </w14:textFill>
    </w:rPr>
  </w:style>
  <w:style w:type="paragraph" w:customStyle="1" w:styleId="31">
    <w:name w:val="List Paragraph"/>
    <w:basedOn w:val="1"/>
    <w:qFormat/>
    <w:uiPriority w:val="34"/>
    <w:pPr>
      <w:ind w:left="720"/>
      <w:contextualSpacing/>
    </w:pPr>
  </w:style>
  <w:style w:type="character" w:customStyle="1" w:styleId="32">
    <w:name w:val="Intense Emphasis"/>
    <w:basedOn w:val="16"/>
    <w:qFormat/>
    <w:uiPriority w:val="21"/>
    <w:rPr>
      <w:i/>
      <w:iCs/>
      <w:color w:val="104862" w:themeColor="accent1" w:themeShade="BF"/>
    </w:rPr>
  </w:style>
  <w:style w:type="paragraph" w:customStyle="1"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6"/>
    <w:link w:val="33"/>
    <w:qFormat/>
    <w:uiPriority w:val="30"/>
    <w:rPr>
      <w:rFonts w:eastAsia="方正仿宋_GBK"/>
      <w:i/>
      <w:iCs/>
      <w:color w:val="104862" w:themeColor="accent1" w:themeShade="BF"/>
    </w:rPr>
  </w:style>
  <w:style w:type="character" w:customStyle="1" w:styleId="35">
    <w:name w:val="Intense Reference"/>
    <w:basedOn w:val="16"/>
    <w:qFormat/>
    <w:uiPriority w:val="32"/>
    <w:rPr>
      <w:b/>
      <w:bCs/>
      <w:smallCaps/>
      <w:color w:val="104862" w:themeColor="accent1" w:themeShade="BF"/>
      <w:spacing w:val="5"/>
    </w:rPr>
  </w:style>
  <w:style w:type="character" w:customStyle="1" w:styleId="36">
    <w:name w:val="font31"/>
    <w:basedOn w:val="16"/>
    <w:qFormat/>
    <w:uiPriority w:val="0"/>
    <w:rPr>
      <w:rFonts w:hint="eastAsia" w:ascii="方正仿宋_GBK" w:hAnsi="方正仿宋_GBK" w:eastAsia="方正仿宋_GBK" w:cs="方正仿宋_GBK"/>
      <w:color w:val="000000"/>
      <w:sz w:val="24"/>
      <w:szCs w:val="24"/>
      <w:u w:val="none"/>
    </w:rPr>
  </w:style>
  <w:style w:type="character" w:customStyle="1" w:styleId="37">
    <w:name w:val="font51"/>
    <w:basedOn w:val="16"/>
    <w:qFormat/>
    <w:uiPriority w:val="0"/>
    <w:rPr>
      <w:rFonts w:hint="eastAsia" w:ascii="方正仿宋_GBK" w:hAnsi="方正仿宋_GBK" w:eastAsia="方正仿宋_GBK" w:cs="方正仿宋_GBK"/>
      <w:color w:val="000000"/>
      <w:sz w:val="21"/>
      <w:szCs w:val="21"/>
      <w:u w:val="none"/>
    </w:rPr>
  </w:style>
  <w:style w:type="character" w:customStyle="1" w:styleId="38">
    <w:name w:val="font61"/>
    <w:basedOn w:val="16"/>
    <w:qFormat/>
    <w:uiPriority w:val="0"/>
    <w:rPr>
      <w:rFonts w:ascii="Arial" w:hAnsi="Arial" w:cs="Arial"/>
      <w:color w:val="000000"/>
      <w:sz w:val="21"/>
      <w:szCs w:val="21"/>
      <w:u w:val="none"/>
    </w:rPr>
  </w:style>
  <w:style w:type="character" w:customStyle="1" w:styleId="39">
    <w:name w:val="font71"/>
    <w:basedOn w:val="16"/>
    <w:qFormat/>
    <w:uiPriority w:val="0"/>
    <w:rPr>
      <w:rFonts w:ascii="方正粗黑宋简体" w:hAnsi="方正粗黑宋简体" w:eastAsia="方正粗黑宋简体" w:cs="方正粗黑宋简体"/>
      <w:color w:val="000000"/>
      <w:sz w:val="21"/>
      <w:szCs w:val="21"/>
      <w:u w:val="none"/>
    </w:rPr>
  </w:style>
  <w:style w:type="character" w:customStyle="1" w:styleId="40">
    <w:name w:val="font81"/>
    <w:basedOn w:val="16"/>
    <w:qFormat/>
    <w:uiPriority w:val="0"/>
    <w:rPr>
      <w:rFonts w:ascii="华文中宋" w:hAnsi="华文中宋" w:eastAsia="华文中宋" w:cs="华文中宋"/>
      <w:color w:val="000000"/>
      <w:sz w:val="21"/>
      <w:szCs w:val="21"/>
      <w:u w:val="none"/>
    </w:rPr>
  </w:style>
  <w:style w:type="character" w:customStyle="1" w:styleId="41">
    <w:name w:val="font91"/>
    <w:basedOn w:val="16"/>
    <w:qFormat/>
    <w:uiPriority w:val="0"/>
    <w:rPr>
      <w:rFonts w:hint="eastAsia" w:ascii="方正仿宋_GBK" w:hAnsi="方正仿宋_GBK" w:eastAsia="方正仿宋_GBK" w:cs="方正仿宋_GBK"/>
      <w:b/>
      <w:bCs/>
      <w:color w:val="000000"/>
      <w:sz w:val="28"/>
      <w:szCs w:val="28"/>
      <w:u w:val="none"/>
    </w:rPr>
  </w:style>
  <w:style w:type="character" w:customStyle="1" w:styleId="42">
    <w:name w:val="font101"/>
    <w:basedOn w:val="16"/>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5526</Words>
  <Characters>5713</Characters>
  <Lines>2</Lines>
  <Paragraphs>1</Paragraphs>
  <TotalTime>0</TotalTime>
  <ScaleCrop>false</ScaleCrop>
  <LinksUpToDate>false</LinksUpToDate>
  <CharactersWithSpaces>5794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2025-02-21T15:01:00Z</dcterms:created>
  <dc:creator>雪年华 风</dc:creator>
  <cp:lastModifiedBy>向娥</cp:lastModifiedBy>
  <dcterms:modified xsi:type="dcterms:W3CDTF">2025-03-05T08:17:50Z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4BF03B10C1FB40EEB56C1E36C78F3006_13</vt:lpwstr>
  </property>
  <property fmtid="{D5CDD505-2E9C-101B-9397-08002B2CF9AE}" pid="3" name="KSOProductBuildVer">
    <vt:lpwstr>2052-12.1.0.20305</vt:lpwstr>
  </property>
  <property fmtid="{D5CDD505-2E9C-101B-9397-08002B2CF9AE}" pid="4" name="KSOTemplateDocerSaveRecord">
    <vt:lpwstr>eyJoZGlkIjoiMDY2N2Q5ODQyYTc2NjFiZGNiMzAzZWRmNmRlMzY2NWMiLCJ1c2VySWQiOiIyNzQ4MDkyOTIifQ==</vt:lpwstr>
  </property>
</Properties>
</file>