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论文格式要求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(1)标题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文章标题应简明、扼要，能概括全文要旨，一般不超过20个字，必要时可加副标题。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(2）摘要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来稿均要有中文摘要，其内容应包括研究目的、方法、结果和结论等。摘要应着重反映论文中的新内容和作者特别强调的观点,要排除在本学科领域已成常识的内容，100-300字为宜。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(3)关键词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每篇文章应选3-6个关键词。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(4）作者信息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请在稿件文末附上作者信息，包括姓名、工作单位、联系电话。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(5)参考文献</w:t>
      </w:r>
    </w:p>
    <w:p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文后参考文献应完整、准确，序号用[1][2][3]……表示，同时需要在正文中相应的位置用上角标标注。参考文献的书写格式参照“GB/T7714—2015信息与文献参考文献著录规则”。</w:t>
      </w:r>
    </w:p>
    <w:p>
      <w:pPr>
        <w:jc w:val="left"/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论文信息登记表</w:t>
      </w:r>
    </w:p>
    <w:p>
      <w:pPr>
        <w:jc w:val="left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7"/>
        <w:gridCol w:w="1207"/>
        <w:gridCol w:w="1208"/>
        <w:gridCol w:w="1208"/>
        <w:gridCol w:w="115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会员有效期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sz w:val="32"/>
          <w:szCs w:val="40"/>
        </w:rPr>
      </w:pPr>
    </w:p>
    <w:p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附</w:t>
      </w:r>
      <w:r>
        <w:rPr>
          <w:rFonts w:hint="eastAsia"/>
          <w:sz w:val="32"/>
          <w:szCs w:val="40"/>
          <w:lang w:val="en-US" w:eastAsia="zh-CN"/>
        </w:rPr>
        <w:t>件</w:t>
      </w:r>
      <w:r>
        <w:rPr>
          <w:rFonts w:hint="eastAsia"/>
          <w:sz w:val="32"/>
          <w:szCs w:val="40"/>
        </w:rPr>
        <w:t>3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Microsoft YaHei UI" w:hAnsi="Microsoft YaHei UI" w:eastAsia="Microsoft YaHei UI"/>
          <w:spacing w:val="23"/>
          <w:sz w:val="36"/>
          <w:szCs w:val="36"/>
        </w:rPr>
      </w:pPr>
      <w:r>
        <w:rPr>
          <w:rStyle w:val="9"/>
          <w:rFonts w:hint="eastAsia" w:ascii="Microsoft YaHei UI" w:hAnsi="Microsoft YaHei UI" w:eastAsia="Microsoft YaHei UI"/>
          <w:spacing w:val="23"/>
          <w:sz w:val="36"/>
          <w:szCs w:val="36"/>
        </w:rPr>
        <w:t>重庆市教育学会生物教学专业委员会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Microsoft YaHei UI" w:hAnsi="Microsoft YaHei UI" w:eastAsia="Microsoft YaHei UI"/>
          <w:spacing w:val="23"/>
          <w:sz w:val="36"/>
          <w:szCs w:val="36"/>
          <w:lang w:val="en-US" w:eastAsia="zh-CN"/>
        </w:rPr>
      </w:pPr>
      <w:r>
        <w:rPr>
          <w:rStyle w:val="9"/>
          <w:rFonts w:hint="eastAsia" w:ascii="Microsoft YaHei UI" w:hAnsi="Microsoft YaHei UI" w:eastAsia="Microsoft YaHei UI"/>
          <w:spacing w:val="23"/>
          <w:sz w:val="36"/>
          <w:szCs w:val="36"/>
        </w:rPr>
        <w:t>个人会员</w:t>
      </w:r>
      <w:r>
        <w:rPr>
          <w:rStyle w:val="9"/>
          <w:rFonts w:hint="eastAsia" w:ascii="Microsoft YaHei UI" w:hAnsi="Microsoft YaHei UI" w:eastAsia="Microsoft YaHei UI"/>
          <w:spacing w:val="23"/>
          <w:sz w:val="36"/>
          <w:szCs w:val="36"/>
          <w:lang w:val="en-US" w:eastAsia="zh-CN"/>
        </w:rPr>
        <w:t>注册办法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一、发展对象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重庆市中学生物教师、教研员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ascii="黑体" w:hAnsi="黑体" w:eastAsia="黑体" w:cs="宋体"/>
          <w:kern w:val="0"/>
          <w:sz w:val="24"/>
        </w:rPr>
        <w:t>二、基本条件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（一）同意《重庆市教育学会章程》，遵守《重庆市教育学会会员管理办法》；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（二）从事</w:t>
      </w:r>
      <w:r>
        <w:rPr>
          <w:rFonts w:hint="eastAsia" w:ascii="宋体" w:hAnsi="宋体" w:cs="宋体"/>
          <w:kern w:val="0"/>
          <w:sz w:val="24"/>
        </w:rPr>
        <w:t>中学生物学教学、研究相关</w:t>
      </w:r>
      <w:r>
        <w:rPr>
          <w:rFonts w:ascii="宋体" w:hAnsi="宋体" w:cs="宋体"/>
          <w:kern w:val="0"/>
          <w:sz w:val="24"/>
        </w:rPr>
        <w:t>工作，热心</w:t>
      </w:r>
      <w:r>
        <w:rPr>
          <w:rFonts w:hint="eastAsia" w:ascii="宋体" w:hAnsi="宋体" w:cs="宋体"/>
          <w:kern w:val="0"/>
          <w:sz w:val="24"/>
        </w:rPr>
        <w:t>生物学教学、</w:t>
      </w:r>
      <w:r>
        <w:rPr>
          <w:rFonts w:ascii="宋体" w:hAnsi="宋体" w:cs="宋体"/>
          <w:kern w:val="0"/>
          <w:sz w:val="24"/>
        </w:rPr>
        <w:t>研究和实践；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（三）热心参加本专委会组织的各类公益活动。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ascii="黑体" w:hAnsi="黑体" w:eastAsia="黑体" w:cs="宋体"/>
          <w:kern w:val="0"/>
          <w:sz w:val="24"/>
        </w:rPr>
        <w:t>三、会员的权利与义务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（一）会员享有以下权利。重庆市教育学会委托我会管理的个人会员（即在线注册时“所属机构”选择“重庆市教育学会</w:t>
      </w:r>
      <w:r>
        <w:rPr>
          <w:rFonts w:hint="eastAsia" w:ascii="宋体" w:hAnsi="宋体" w:cs="宋体"/>
          <w:kern w:val="0"/>
          <w:sz w:val="24"/>
        </w:rPr>
        <w:t>生物教学</w:t>
      </w:r>
      <w:r>
        <w:rPr>
          <w:rFonts w:ascii="宋体" w:hAnsi="宋体" w:cs="宋体"/>
          <w:kern w:val="0"/>
          <w:sz w:val="24"/>
        </w:rPr>
        <w:t>专业委员会”的个人会员），拥有选举权、被选举权；免费参加重庆市教育学会主办的重庆教育学术年会、校（园）长大会、教师论坛、“重庆好老师”讲演比赛、长江流域教育创新峰会、京津沪渝琼学校创新协作会议、“树人杯”小学生阅读之星活动、中外人文交流小使者展示活动等学术会议或活动；免费参加重庆市教育学会组织的课题申报、论文评选、著作评选等学术活动；免费参加本专委会组织的教育评价优秀论文、案例评选等学术成果认定活动；优惠参加</w:t>
      </w:r>
      <w:r>
        <w:rPr>
          <w:rFonts w:hint="eastAsia" w:ascii="宋体" w:hAnsi="宋体" w:cs="宋体"/>
          <w:kern w:val="0"/>
          <w:sz w:val="24"/>
        </w:rPr>
        <w:t>生物教学专业委员会</w:t>
      </w:r>
      <w:r>
        <w:rPr>
          <w:rFonts w:ascii="宋体" w:hAnsi="宋体" w:cs="宋体"/>
          <w:kern w:val="0"/>
          <w:sz w:val="24"/>
        </w:rPr>
        <w:t>培训、学术会议、学术交流、学术观摩等活动。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会员履行以下义务。遵守《重庆市教育学会章程》，执行重庆市教育学会及本专委会决议；积极参加相关公益活动；完成重庆市教育学会及本专委会交办工作任务；维护重庆市教育学会及本专委会合法权益，按规定缴纳会费。</w:t>
      </w:r>
    </w:p>
    <w:p>
      <w:pPr>
        <w:widowControl/>
        <w:spacing w:line="360" w:lineRule="auto"/>
        <w:ind w:firstLine="480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ascii="黑体" w:hAnsi="黑体" w:eastAsia="黑体" w:cs="宋体"/>
          <w:kern w:val="0"/>
          <w:sz w:val="24"/>
        </w:rPr>
        <w:t>四、入会程序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（一）登陆重庆市教育学会网站</w:t>
      </w:r>
      <w:r>
        <w:rPr>
          <w:rFonts w:ascii="宋体" w:hAnsi="宋体" w:cs="宋体"/>
          <w:b/>
          <w:bCs/>
          <w:color w:val="FF0000"/>
          <w:kern w:val="0"/>
          <w:sz w:val="24"/>
          <w:u w:val="single"/>
        </w:rPr>
        <w:t>（http://www.cqjyxh.com）</w:t>
      </w:r>
      <w:r>
        <w:rPr>
          <w:rFonts w:ascii="宋体" w:hAnsi="宋体" w:cs="宋体"/>
          <w:kern w:val="0"/>
          <w:sz w:val="24"/>
        </w:rPr>
        <w:t>，进入首页右上角“会员之家”-“会员申报”-“个人会员”在线填写申报信息，“所属机构”请选择</w:t>
      </w:r>
      <w:r>
        <w:rPr>
          <w:rFonts w:ascii="宋体" w:hAnsi="宋体" w:cs="宋体"/>
          <w:color w:val="FF0000"/>
          <w:kern w:val="0"/>
          <w:sz w:val="24"/>
        </w:rPr>
        <w:t>“</w:t>
      </w:r>
      <w:r>
        <w:rPr>
          <w:rFonts w:ascii="宋体" w:hAnsi="宋体" w:cs="宋体"/>
          <w:b/>
          <w:bCs/>
          <w:color w:val="FF0000"/>
          <w:kern w:val="0"/>
          <w:sz w:val="24"/>
          <w:u w:val="single"/>
        </w:rPr>
        <w:t>重庆市教育学会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u w:val="single"/>
        </w:rPr>
        <w:t>生物教学专业</w:t>
      </w:r>
      <w:r>
        <w:rPr>
          <w:rFonts w:ascii="宋体" w:hAnsi="宋体" w:cs="宋体"/>
          <w:b/>
          <w:bCs/>
          <w:color w:val="FF0000"/>
          <w:kern w:val="0"/>
          <w:sz w:val="24"/>
          <w:u w:val="single"/>
        </w:rPr>
        <w:t>委员会</w:t>
      </w:r>
      <w:r>
        <w:rPr>
          <w:rFonts w:ascii="宋体" w:hAnsi="宋体" w:cs="宋体"/>
          <w:color w:val="FF0000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（二）重庆市教育学会会员服务中心定期汇总个人会员申报信息后，转交本专委会审核。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本专委会在重庆市教育学会网站公布审核通过的个人会员名单（可进入首页右上角“会员之家”-“个人会员查询”在线查询）。个人会员登录重庆市教育学会会员申报系统（进入重庆市教育学会网站首页右上角“会员之家”-“会员登录”）自主下载打印会员证。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ascii="黑体" w:hAnsi="黑体" w:eastAsia="黑体" w:cs="宋体"/>
          <w:kern w:val="0"/>
          <w:sz w:val="24"/>
        </w:rPr>
        <w:t>五、会费收取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个人会员每年缴纳会费100元。会费请在重庆市教育学会会员申报系统中缴纳。</w:t>
      </w:r>
    </w:p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ascii="黑体" w:hAnsi="黑体" w:eastAsia="黑体" w:cs="宋体"/>
          <w:kern w:val="0"/>
          <w:sz w:val="24"/>
        </w:rPr>
        <w:t>六、其他事项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请有关单位积极邀请干部职工申报本专委会个人会员。组织30人及以上申报我会个人会员的单位（非我会常务理事单位、理事单位），请及时与我会秘书处联系，我会将适时增补该单位为单位会员或理事单位。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未尽事宜，请联系本专委会秘书处。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联系方式：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杨</w:t>
      </w:r>
      <w:r>
        <w:rPr>
          <w:rFonts w:ascii="宋体" w:hAnsi="宋体" w:cs="宋体"/>
          <w:kern w:val="0"/>
          <w:sz w:val="24"/>
        </w:rPr>
        <w:t>老师：</w:t>
      </w:r>
      <w:r>
        <w:rPr>
          <w:rFonts w:hint="eastAsia" w:ascii="宋体" w:hAnsi="宋体" w:cs="宋体"/>
          <w:kern w:val="0"/>
          <w:sz w:val="24"/>
        </w:rPr>
        <w:t>13370768505</w:t>
      </w:r>
      <w:r>
        <w:rPr>
          <w:rFonts w:ascii="宋体" w:hAnsi="宋体" w:cs="宋体"/>
          <w:kern w:val="0"/>
          <w:sz w:val="24"/>
        </w:rPr>
        <w:t>；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文文</w:t>
      </w:r>
      <w:r>
        <w:rPr>
          <w:rFonts w:ascii="宋体" w:hAnsi="宋体" w:cs="宋体"/>
          <w:kern w:val="0"/>
          <w:sz w:val="24"/>
        </w:rPr>
        <w:t>老师：</w:t>
      </w:r>
      <w:r>
        <w:rPr>
          <w:rFonts w:hint="eastAsia" w:ascii="宋体" w:hAnsi="宋体" w:cs="宋体"/>
          <w:kern w:val="0"/>
          <w:sz w:val="24"/>
        </w:rPr>
        <w:t>15223158283</w:t>
      </w:r>
      <w:r>
        <w:rPr>
          <w:rFonts w:ascii="宋体" w:hAnsi="宋体" w:cs="宋体"/>
          <w:kern w:val="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N2Q5ODQyYTc2NjFiZGNiMzAzZWRmNmRlMzY2NWMifQ=="/>
  </w:docVars>
  <w:rsids>
    <w:rsidRoot w:val="66C176DC"/>
    <w:rsid w:val="00046B86"/>
    <w:rsid w:val="0019473D"/>
    <w:rsid w:val="002F047E"/>
    <w:rsid w:val="00462BBD"/>
    <w:rsid w:val="00647D2F"/>
    <w:rsid w:val="00653F06"/>
    <w:rsid w:val="00774189"/>
    <w:rsid w:val="00785273"/>
    <w:rsid w:val="007F2CD4"/>
    <w:rsid w:val="00803B82"/>
    <w:rsid w:val="009E4B39"/>
    <w:rsid w:val="00E318C7"/>
    <w:rsid w:val="00E559ED"/>
    <w:rsid w:val="00E6069B"/>
    <w:rsid w:val="00EC00BF"/>
    <w:rsid w:val="00F84124"/>
    <w:rsid w:val="281D775F"/>
    <w:rsid w:val="28DC0A97"/>
    <w:rsid w:val="2DD86095"/>
    <w:rsid w:val="66C176DC"/>
    <w:rsid w:val="724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rPr>
      <w:sz w:val="44"/>
      <w:szCs w:val="20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unhideWhenUsed/>
    <w:qFormat/>
    <w:uiPriority w:val="99"/>
    <w:rPr>
      <w:color w:val="4B4B4B"/>
      <w:u w:val="none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正文文本 字符"/>
    <w:basedOn w:val="8"/>
    <w:link w:val="2"/>
    <w:autoRedefine/>
    <w:qFormat/>
    <w:uiPriority w:val="99"/>
    <w:rPr>
      <w:rFonts w:ascii="Times New Roman" w:hAnsi="Times New Roman" w:eastAsia="宋体" w:cs="Times New Roman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384</Words>
  <Characters>2189</Characters>
  <Lines>18</Lines>
  <Paragraphs>5</Paragraphs>
  <TotalTime>6</TotalTime>
  <ScaleCrop>false</ScaleCrop>
  <LinksUpToDate>false</LinksUpToDate>
  <CharactersWithSpaces>2568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2024-03-09T07:23:00Z</dcterms:created>
  <dc:creator>剑胆琴心</dc:creator>
  <cp:lastModifiedBy>向娥</cp:lastModifiedBy>
  <dcterms:modified xsi:type="dcterms:W3CDTF">2024-03-25T09:08:11Z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1FF05BA98F6049FABC0D342C4D4C2E69_13</vt:lpwstr>
  </property>
</Properties>
</file>